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DE0" w:rsidRDefault="00B42DE0" w:rsidP="00917891">
      <w:pPr>
        <w:jc w:val="center"/>
        <w:rPr>
          <w:b/>
          <w:sz w:val="28"/>
          <w:szCs w:val="28"/>
          <w:lang w:val="lt-LT"/>
        </w:rPr>
      </w:pPr>
      <w:r w:rsidRPr="002D38FD">
        <w:rPr>
          <w:b/>
          <w:sz w:val="28"/>
          <w:szCs w:val="28"/>
        </w:rPr>
        <w:t>Administrative and Eligibility Check</w:t>
      </w:r>
    </w:p>
    <w:p w:rsidR="00B727A5" w:rsidRPr="00917891" w:rsidRDefault="00DB670E" w:rsidP="00917891">
      <w:pPr>
        <w:jc w:val="center"/>
        <w:rPr>
          <w:b/>
          <w:sz w:val="28"/>
          <w:szCs w:val="28"/>
          <w:lang w:val="lt-LT"/>
        </w:rPr>
      </w:pPr>
      <w:r w:rsidRPr="00917891">
        <w:rPr>
          <w:b/>
          <w:sz w:val="28"/>
          <w:szCs w:val="28"/>
          <w:lang w:val="lt-LT"/>
        </w:rPr>
        <w:t xml:space="preserve">Checklist for </w:t>
      </w:r>
      <w:r w:rsidR="00C62BA1">
        <w:rPr>
          <w:b/>
          <w:sz w:val="28"/>
          <w:szCs w:val="28"/>
          <w:lang w:val="lt-LT"/>
        </w:rPr>
        <w:t xml:space="preserve">Self-Check on </w:t>
      </w:r>
      <w:r w:rsidRPr="00917891">
        <w:rPr>
          <w:b/>
          <w:sz w:val="28"/>
          <w:szCs w:val="28"/>
          <w:lang w:val="lt-LT"/>
        </w:rPr>
        <w:t>Technical Documentation for Construction Works</w:t>
      </w:r>
    </w:p>
    <w:p w:rsidR="00DB670E" w:rsidRPr="00917891" w:rsidRDefault="00DB670E" w:rsidP="00917891">
      <w:pPr>
        <w:jc w:val="center"/>
        <w:rPr>
          <w:b/>
          <w:sz w:val="28"/>
          <w:szCs w:val="28"/>
          <w:lang w:val="lt-LT"/>
        </w:rPr>
      </w:pPr>
      <w:r w:rsidRPr="00917891">
        <w:rPr>
          <w:b/>
          <w:sz w:val="28"/>
          <w:szCs w:val="28"/>
          <w:lang w:val="lt-LT"/>
        </w:rPr>
        <w:t>For works in Belarus</w:t>
      </w:r>
    </w:p>
    <w:p w:rsidR="00DB670E" w:rsidRPr="00B21E92" w:rsidRDefault="00DB670E" w:rsidP="001F5B01">
      <w:pPr>
        <w:jc w:val="both"/>
        <w:rPr>
          <w:lang w:val="lt-LT"/>
        </w:rPr>
      </w:pPr>
      <w:r w:rsidRPr="00B21E92">
        <w:rPr>
          <w:lang w:val="lt-LT"/>
        </w:rPr>
        <w:t xml:space="preserve">Separate Checklist shall be filled-in and submitted for each object planned in the application. </w:t>
      </w:r>
    </w:p>
    <w:p w:rsidR="00D44952" w:rsidRPr="00B21E92" w:rsidRDefault="00D44952" w:rsidP="001F5B01">
      <w:pPr>
        <w:jc w:val="both"/>
      </w:pPr>
      <w:r w:rsidRPr="00B21E92">
        <w:t xml:space="preserve">This checklist shall be filled in by the </w:t>
      </w:r>
      <w:r w:rsidR="00B21E92">
        <w:t>respective beneficiary planning works</w:t>
      </w:r>
      <w:r w:rsidR="00E81C41">
        <w:t>, including construction works</w:t>
      </w:r>
      <w:r w:rsidRPr="00B21E92">
        <w:t xml:space="preserve">, on the computer or by hand. A check-box against each position shall be ticked. The </w:t>
      </w:r>
      <w:r w:rsidR="00DE7507">
        <w:t>beneficiary’s</w:t>
      </w:r>
      <w:r w:rsidRPr="00B21E92">
        <w:t xml:space="preserve"> employee responsible for preparation of the application shall sign and put date on the bottom. The checklist shall be submitted together with the application.</w:t>
      </w:r>
    </w:p>
    <w:p w:rsidR="00D44952" w:rsidRPr="00B21E92" w:rsidRDefault="00D44952" w:rsidP="001F5B01">
      <w:pPr>
        <w:jc w:val="both"/>
      </w:pPr>
      <w:r w:rsidRPr="00B21E92">
        <w:t xml:space="preserve">This checklist is a tool for self-check by the </w:t>
      </w:r>
      <w:r w:rsidR="00DE7507">
        <w:t>beneficiary</w:t>
      </w:r>
      <w:r w:rsidRPr="00B21E92">
        <w:t xml:space="preserve"> in order to facilitate preparation of quality applications and submission of full package of supporting documents, as well as to speed up the process of Administrative and Eligibility Check. At the same time, non-submission of this checklist together with the application, or any information in it will not affect the results of Administrative and Eligibility Check</w:t>
      </w:r>
      <w:r w:rsidR="00DE7507">
        <w:t>, or Quality Assessment</w:t>
      </w:r>
      <w:r w:rsidRPr="00B21E92">
        <w:t>.</w:t>
      </w:r>
    </w:p>
    <w:p w:rsidR="00743428" w:rsidRDefault="00743428" w:rsidP="00D44952">
      <w:r w:rsidRPr="00B21E92">
        <w:rPr>
          <w:b/>
        </w:rPr>
        <w:t>Name of the Project</w:t>
      </w:r>
      <w:r w:rsidR="00E81C41">
        <w:rPr>
          <w:b/>
        </w:rPr>
        <w:t xml:space="preserve"> Application (please fill-in</w:t>
      </w:r>
      <w:proofErr w:type="gramStart"/>
      <w:r w:rsidR="00E81C41">
        <w:rPr>
          <w:b/>
        </w:rPr>
        <w:t>)</w:t>
      </w:r>
      <w:r w:rsidRPr="00B21E92">
        <w:t>:</w:t>
      </w:r>
      <w:r w:rsidR="00E81C41">
        <w:t>_</w:t>
      </w:r>
      <w:proofErr w:type="gramEnd"/>
      <w:r w:rsidR="00E81C41">
        <w:t>____________________________________________</w:t>
      </w:r>
    </w:p>
    <w:p w:rsidR="00E81C41" w:rsidRPr="00B21E92" w:rsidRDefault="00E81C41" w:rsidP="00D44952">
      <w:r>
        <w:t>_____________________________________________________________________________________</w:t>
      </w:r>
    </w:p>
    <w:p w:rsidR="00743428" w:rsidRDefault="00743428" w:rsidP="00D44952">
      <w:r w:rsidRPr="00B21E92">
        <w:rPr>
          <w:b/>
        </w:rPr>
        <w:t>Name of the Beneficiary</w:t>
      </w:r>
      <w:r w:rsidR="00E81C41">
        <w:rPr>
          <w:b/>
        </w:rPr>
        <w:t xml:space="preserve"> (please fill-in)</w:t>
      </w:r>
      <w:r w:rsidRPr="00B21E92">
        <w:t>:</w:t>
      </w:r>
      <w:r w:rsidR="00E81C41">
        <w:t xml:space="preserve"> ____________________________________________________</w:t>
      </w:r>
    </w:p>
    <w:p w:rsidR="00E81C41" w:rsidRPr="00B21E92" w:rsidRDefault="00E81C41" w:rsidP="00D44952">
      <w:r>
        <w:t>_____________________________________________________________________________________</w:t>
      </w:r>
    </w:p>
    <w:p w:rsidR="00743428" w:rsidRDefault="00743428" w:rsidP="00D44952">
      <w:r w:rsidRPr="00B21E92">
        <w:rPr>
          <w:b/>
        </w:rPr>
        <w:t xml:space="preserve">Name of the object as in </w:t>
      </w:r>
      <w:r w:rsidR="00E81C41">
        <w:rPr>
          <w:b/>
        </w:rPr>
        <w:t>technical</w:t>
      </w:r>
      <w:r w:rsidR="00E81C41" w:rsidRPr="00B21E92">
        <w:rPr>
          <w:b/>
        </w:rPr>
        <w:t xml:space="preserve"> </w:t>
      </w:r>
      <w:r w:rsidRPr="00B21E92">
        <w:rPr>
          <w:b/>
        </w:rPr>
        <w:t>documentation</w:t>
      </w:r>
      <w:r w:rsidR="00E81C41">
        <w:rPr>
          <w:b/>
        </w:rPr>
        <w:t xml:space="preserve"> (please fill-in)</w:t>
      </w:r>
      <w:r w:rsidRPr="00B21E92">
        <w:t>:</w:t>
      </w:r>
      <w:r w:rsidR="00E81C41">
        <w:t xml:space="preserve"> _______________________________</w:t>
      </w:r>
    </w:p>
    <w:p w:rsidR="00E81C41" w:rsidRDefault="00E81C41" w:rsidP="00D44952">
      <w:r>
        <w:t>_____________________________________________________________________________________</w:t>
      </w:r>
    </w:p>
    <w:p w:rsidR="00E81C41" w:rsidRPr="00B21E92" w:rsidRDefault="00E81C41" w:rsidP="00D44952">
      <w:r>
        <w:t>_____________________________________________________________________________________</w:t>
      </w:r>
    </w:p>
    <w:p w:rsidR="00147D22" w:rsidRPr="00B21E92" w:rsidRDefault="00147D22" w:rsidP="00D44952">
      <w:r w:rsidRPr="00B21E92">
        <w:rPr>
          <w:b/>
        </w:rPr>
        <w:t>Type of works (underline the right option)</w:t>
      </w:r>
      <w:r w:rsidRPr="00B21E92">
        <w:t>: new construction /res</w:t>
      </w:r>
      <w:r w:rsidR="00E81C41">
        <w:rPr>
          <w:lang w:val="en-US"/>
        </w:rPr>
        <w:t>o</w:t>
      </w:r>
      <w:r w:rsidRPr="00B21E92">
        <w:t xml:space="preserve">ration/ reconstruction/ modernisation/capital renovation/current </w:t>
      </w:r>
      <w:r w:rsidR="00401576" w:rsidRPr="00B21E92">
        <w:t>renovation.</w:t>
      </w:r>
    </w:p>
    <w:p w:rsidR="00401576" w:rsidRPr="00B21E92" w:rsidRDefault="00401576" w:rsidP="00D44952">
      <w:r w:rsidRPr="00B21E92">
        <w:t xml:space="preserve">In case the construction project documentation with the cost estimates is submitted, </w:t>
      </w:r>
      <w:r w:rsidRPr="00B21E92">
        <w:rPr>
          <w:b/>
        </w:rPr>
        <w:t>indicate the complexity class (or level of responsibility)</w:t>
      </w:r>
      <w:r w:rsidRPr="00B21E92">
        <w:t xml:space="preserve">: </w:t>
      </w:r>
      <w:r w:rsidR="00E81C41">
        <w:t>_________________________________________________</w:t>
      </w:r>
    </w:p>
    <w:p w:rsidR="00D72105" w:rsidRPr="00B21E92" w:rsidRDefault="00743428" w:rsidP="00D44952">
      <w:r w:rsidRPr="00B21E92">
        <w:rPr>
          <w:b/>
        </w:rPr>
        <w:t>Budget item, where costs for this object are budgeted</w:t>
      </w:r>
      <w:r w:rsidRPr="00B21E92">
        <w:t xml:space="preserve">: </w:t>
      </w:r>
      <w:r w:rsidR="00E81C41">
        <w:t>_______________________________________</w:t>
      </w:r>
    </w:p>
    <w:p w:rsidR="00C750C9" w:rsidRPr="00832EBB" w:rsidRDefault="00576238" w:rsidP="00832EBB">
      <w:pPr>
        <w:pStyle w:val="ListParagraph"/>
        <w:numPr>
          <w:ilvl w:val="0"/>
          <w:numId w:val="3"/>
        </w:numPr>
        <w:ind w:left="851" w:hanging="425"/>
        <w:rPr>
          <w:rFonts w:asciiTheme="minorHAnsi" w:hAnsiTheme="minorHAnsi"/>
          <w:b/>
          <w:sz w:val="22"/>
          <w:szCs w:val="22"/>
        </w:rPr>
      </w:pPr>
      <w:r>
        <w:rPr>
          <w:rFonts w:asciiTheme="minorHAnsi" w:hAnsiTheme="minorHAnsi"/>
          <w:b/>
          <w:sz w:val="22"/>
          <w:szCs w:val="22"/>
        </w:rPr>
        <w:t xml:space="preserve">In case of </w:t>
      </w:r>
      <w:r w:rsidR="00C750C9" w:rsidRPr="00832EBB">
        <w:rPr>
          <w:rFonts w:asciiTheme="minorHAnsi" w:hAnsiTheme="minorHAnsi"/>
          <w:b/>
          <w:sz w:val="22"/>
          <w:szCs w:val="22"/>
        </w:rPr>
        <w:t>construction project documentation and cost estimate documentation in case</w:t>
      </w:r>
      <w:r w:rsidR="00D013DB">
        <w:rPr>
          <w:rFonts w:asciiTheme="minorHAnsi" w:hAnsiTheme="minorHAnsi"/>
          <w:b/>
          <w:sz w:val="22"/>
          <w:szCs w:val="22"/>
        </w:rPr>
        <w:t>s</w:t>
      </w:r>
      <w:r w:rsidR="00C750C9" w:rsidRPr="00832EBB">
        <w:rPr>
          <w:rFonts w:asciiTheme="minorHAnsi" w:hAnsiTheme="minorHAnsi"/>
          <w:b/>
          <w:sz w:val="22"/>
          <w:szCs w:val="22"/>
        </w:rPr>
        <w:t xml:space="preserve"> </w:t>
      </w:r>
      <w:r w:rsidR="00973B1B" w:rsidRPr="00832EBB">
        <w:rPr>
          <w:rFonts w:asciiTheme="minorHAnsi" w:hAnsiTheme="minorHAnsi"/>
          <w:b/>
          <w:sz w:val="22"/>
          <w:szCs w:val="22"/>
        </w:rPr>
        <w:t xml:space="preserve">of </w:t>
      </w:r>
      <w:r w:rsidR="00C750C9" w:rsidRPr="00832EBB">
        <w:rPr>
          <w:rFonts w:asciiTheme="minorHAnsi" w:hAnsiTheme="minorHAnsi"/>
          <w:b/>
          <w:sz w:val="22"/>
          <w:szCs w:val="22"/>
        </w:rPr>
        <w:t>new construction /restauration/ reconstruction/ modernisation/capital renovation</w:t>
      </w:r>
      <w:r w:rsidR="00973B1B" w:rsidRPr="00832EBB">
        <w:rPr>
          <w:rFonts w:asciiTheme="minorHAnsi" w:hAnsiTheme="minorHAnsi"/>
          <w:b/>
          <w:sz w:val="22"/>
          <w:szCs w:val="22"/>
        </w:rPr>
        <w:t>:</w:t>
      </w:r>
    </w:p>
    <w:tbl>
      <w:tblPr>
        <w:tblStyle w:val="TableGrid"/>
        <w:tblW w:w="9606" w:type="dxa"/>
        <w:tblLook w:val="04A0" w:firstRow="1" w:lastRow="0" w:firstColumn="1" w:lastColumn="0" w:noHBand="0" w:noVBand="1"/>
      </w:tblPr>
      <w:tblGrid>
        <w:gridCol w:w="6487"/>
        <w:gridCol w:w="1559"/>
        <w:gridCol w:w="1560"/>
      </w:tblGrid>
      <w:tr w:rsidR="00E17927" w:rsidTr="00E17927">
        <w:tc>
          <w:tcPr>
            <w:tcW w:w="6487" w:type="dxa"/>
          </w:tcPr>
          <w:p w:rsidR="00E17927" w:rsidRPr="00832EBB" w:rsidRDefault="00E17927" w:rsidP="000705F6">
            <w:pPr>
              <w:spacing w:after="60"/>
              <w:rPr>
                <w:b/>
                <w:bCs/>
              </w:rPr>
            </w:pPr>
            <w:r w:rsidRPr="00832EBB">
              <w:rPr>
                <w:b/>
                <w:bCs/>
              </w:rPr>
              <w:t>Document</w:t>
            </w:r>
          </w:p>
        </w:tc>
        <w:tc>
          <w:tcPr>
            <w:tcW w:w="1559" w:type="dxa"/>
          </w:tcPr>
          <w:p w:rsidR="00E17927" w:rsidRPr="00832EBB" w:rsidRDefault="00E17927" w:rsidP="000705F6">
            <w:pPr>
              <w:jc w:val="center"/>
              <w:rPr>
                <w:b/>
              </w:rPr>
            </w:pPr>
            <w:r w:rsidRPr="00832EBB">
              <w:rPr>
                <w:b/>
              </w:rPr>
              <w:t>Yes</w:t>
            </w:r>
          </w:p>
        </w:tc>
        <w:tc>
          <w:tcPr>
            <w:tcW w:w="1560" w:type="dxa"/>
            <w:tcBorders>
              <w:bottom w:val="single" w:sz="4" w:space="0" w:color="auto"/>
            </w:tcBorders>
          </w:tcPr>
          <w:p w:rsidR="00E17927" w:rsidRPr="00832EBB" w:rsidRDefault="00E17927" w:rsidP="000705F6">
            <w:pPr>
              <w:jc w:val="center"/>
              <w:rPr>
                <w:b/>
              </w:rPr>
            </w:pPr>
            <w:r w:rsidRPr="00832EBB">
              <w:rPr>
                <w:b/>
              </w:rPr>
              <w:t>Not Applicable</w:t>
            </w:r>
          </w:p>
        </w:tc>
      </w:tr>
      <w:tr w:rsidR="0021500B" w:rsidTr="00867734">
        <w:tc>
          <w:tcPr>
            <w:tcW w:w="6487" w:type="dxa"/>
          </w:tcPr>
          <w:p w:rsidR="0021500B" w:rsidRPr="00F062DF" w:rsidRDefault="0021500B" w:rsidP="001B1EFB">
            <w:pPr>
              <w:pStyle w:val="ListParagraph"/>
              <w:numPr>
                <w:ilvl w:val="0"/>
                <w:numId w:val="1"/>
              </w:numPr>
              <w:spacing w:after="60"/>
              <w:ind w:left="426"/>
              <w:rPr>
                <w:rFonts w:asciiTheme="minorHAnsi" w:hAnsiTheme="minorHAnsi"/>
                <w:bCs/>
              </w:rPr>
            </w:pPr>
            <w:r w:rsidRPr="00F062DF">
              <w:rPr>
                <w:rFonts w:asciiTheme="minorHAnsi" w:hAnsiTheme="minorHAnsi"/>
                <w:bCs/>
                <w:sz w:val="22"/>
                <w:szCs w:val="22"/>
              </w:rPr>
              <w:lastRenderedPageBreak/>
              <w:t xml:space="preserve">For objects of the </w:t>
            </w:r>
            <w:r w:rsidRPr="00F062DF">
              <w:rPr>
                <w:rFonts w:asciiTheme="minorHAnsi" w:hAnsiTheme="minorHAnsi"/>
                <w:b/>
                <w:bCs/>
                <w:sz w:val="22"/>
                <w:szCs w:val="22"/>
              </w:rPr>
              <w:t>1st-</w:t>
            </w:r>
            <w:r w:rsidRPr="00F062DF">
              <w:rPr>
                <w:rFonts w:asciiTheme="minorHAnsi" w:hAnsiTheme="minorHAnsi"/>
                <w:b/>
                <w:bCs/>
                <w:sz w:val="22"/>
                <w:szCs w:val="22"/>
                <w:lang w:val="en-US"/>
              </w:rPr>
              <w:t>5</w:t>
            </w:r>
            <w:proofErr w:type="spellStart"/>
            <w:r w:rsidRPr="00F062DF">
              <w:rPr>
                <w:rFonts w:asciiTheme="minorHAnsi" w:hAnsiTheme="minorHAnsi"/>
                <w:b/>
                <w:bCs/>
                <w:sz w:val="22"/>
                <w:szCs w:val="22"/>
              </w:rPr>
              <w:t>th</w:t>
            </w:r>
            <w:proofErr w:type="spellEnd"/>
            <w:r w:rsidRPr="00F062DF">
              <w:rPr>
                <w:rFonts w:asciiTheme="minorHAnsi" w:hAnsiTheme="minorHAnsi"/>
                <w:b/>
                <w:bCs/>
                <w:sz w:val="22"/>
                <w:szCs w:val="22"/>
              </w:rPr>
              <w:t xml:space="preserve"> class of complexity</w:t>
            </w:r>
            <w:r w:rsidRPr="00F062DF">
              <w:rPr>
                <w:rFonts w:asciiTheme="minorHAnsi" w:hAnsiTheme="minorHAnsi"/>
                <w:bCs/>
                <w:sz w:val="22"/>
                <w:szCs w:val="22"/>
              </w:rPr>
              <w:t xml:space="preserve"> (or 1-3 levels of responsibility according to previous classification): </w:t>
            </w:r>
          </w:p>
        </w:tc>
        <w:tc>
          <w:tcPr>
            <w:tcW w:w="3119" w:type="dxa"/>
            <w:gridSpan w:val="2"/>
          </w:tcPr>
          <w:p w:rsidR="0021500B" w:rsidRPr="00832EBB" w:rsidRDefault="0021500B"/>
        </w:tc>
      </w:tr>
      <w:tr w:rsidR="00E17927" w:rsidTr="00E17927">
        <w:tc>
          <w:tcPr>
            <w:tcW w:w="6487" w:type="dxa"/>
          </w:tcPr>
          <w:p w:rsidR="00E17927" w:rsidRDefault="001132F0" w:rsidP="00743428">
            <w:pPr>
              <w:pStyle w:val="PlainText"/>
              <w:numPr>
                <w:ilvl w:val="0"/>
                <w:numId w:val="2"/>
              </w:numPr>
              <w:spacing w:after="60"/>
              <w:jc w:val="both"/>
              <w:rPr>
                <w:rFonts w:asciiTheme="minorHAnsi" w:hAnsiTheme="minorHAnsi"/>
              </w:rPr>
            </w:pPr>
            <w:r w:rsidRPr="001132F0">
              <w:rPr>
                <w:rFonts w:asciiTheme="minorHAnsi" w:hAnsiTheme="minorHAnsi"/>
                <w:szCs w:val="22"/>
                <w:lang w:eastAsia="en-GB"/>
              </w:rPr>
              <w:t>Document confirming the right for land and/or building (certificate on the state registration, state act for land; decision of authorized state body as the basis for the emergence or transfer of the right for land, other equivalent documents according to the national legislation) and/or consent of the owner (owners). In case of rent or lease or other allocation of the building, premises or the land plot, the period of rent, or lease or other allocation shall cover the project duration and take into account the requirements set in section 3.8 “Project Closure”; a copy of the legally valid agreement for rent, or lease or other allocation shall be provided</w:t>
            </w:r>
            <w:r w:rsidR="00E17927" w:rsidRPr="00F062DF">
              <w:rPr>
                <w:rFonts w:asciiTheme="minorHAnsi" w:hAnsiTheme="minorHAnsi"/>
              </w:rPr>
              <w:t>.</w:t>
            </w:r>
          </w:p>
          <w:p w:rsidR="00206F77" w:rsidRPr="00F062DF" w:rsidRDefault="00206F77" w:rsidP="003130C4">
            <w:pPr>
              <w:pStyle w:val="PlainText"/>
              <w:spacing w:after="60"/>
              <w:ind w:left="720"/>
              <w:jc w:val="both"/>
              <w:rPr>
                <w:rFonts w:asciiTheme="minorHAnsi" w:hAnsiTheme="minorHAnsi"/>
              </w:rPr>
            </w:pPr>
            <w:r w:rsidRPr="003130C4">
              <w:rPr>
                <w:rFonts w:asciiTheme="minorHAnsi" w:hAnsiTheme="minorHAnsi"/>
                <w:b/>
              </w:rPr>
              <w:t>Please note:</w:t>
            </w:r>
            <w:r>
              <w:rPr>
                <w:rFonts w:asciiTheme="minorHAnsi" w:hAnsiTheme="minorHAnsi"/>
              </w:rPr>
              <w:t xml:space="preserve"> </w:t>
            </w:r>
            <w:r w:rsidRPr="00206F77">
              <w:rPr>
                <w:rFonts w:asciiTheme="minorHAnsi" w:hAnsiTheme="minorHAnsi"/>
              </w:rPr>
              <w:t>The owner (or legal user) of the object and land, as well as the Contracting Authority for whom all necessary permissions and technical documentation for works were issued, shall be Lead Beneficiary or one of the beneficiaries in the Grant Application Form. The respective beneficiary shall have legal right to implement the works on the object; if necessary, permissions to implement the works from all the owners shall be submitted. The respective beneficiary shall have necessary capacities and qualifications to act as Contracting Authority (or shall hire an engineering service).</w:t>
            </w:r>
          </w:p>
        </w:tc>
        <w:sdt>
          <w:sdtPr>
            <w:id w:val="-1668392157"/>
            <w14:checkbox>
              <w14:checked w14:val="0"/>
              <w14:checkedState w14:val="2612" w14:font="MS Gothic"/>
              <w14:uncheckedState w14:val="2610" w14:font="MS Gothic"/>
            </w14:checkbox>
          </w:sdtPr>
          <w:sdtEndPr/>
          <w:sdtContent>
            <w:tc>
              <w:tcPr>
                <w:tcW w:w="1559" w:type="dxa"/>
              </w:tcPr>
              <w:p w:rsidR="00E17927" w:rsidRPr="00832EBB" w:rsidRDefault="00E17927" w:rsidP="00BC228B">
                <w:pPr>
                  <w:jc w:val="center"/>
                </w:pPr>
                <w:r w:rsidRPr="00832EBB">
                  <w:rPr>
                    <w:rFonts w:ascii="MS Gothic" w:eastAsia="MS Gothic" w:hAnsi="MS Gothic" w:cs="MS Gothic" w:hint="eastAsia"/>
                  </w:rPr>
                  <w:t>☐</w:t>
                </w:r>
              </w:p>
            </w:tc>
          </w:sdtContent>
        </w:sdt>
        <w:tc>
          <w:tcPr>
            <w:tcW w:w="1560" w:type="dxa"/>
            <w:tcBorders>
              <w:bottom w:val="single" w:sz="4" w:space="0" w:color="auto"/>
            </w:tcBorders>
            <w:shd w:val="pct25" w:color="auto" w:fill="auto"/>
          </w:tcPr>
          <w:p w:rsidR="00E17927" w:rsidRPr="00832EBB" w:rsidRDefault="00E17927"/>
        </w:tc>
      </w:tr>
      <w:tr w:rsidR="00E17927" w:rsidTr="00E17927">
        <w:tc>
          <w:tcPr>
            <w:tcW w:w="6487" w:type="dxa"/>
          </w:tcPr>
          <w:p w:rsidR="00E17927" w:rsidRPr="00F062DF" w:rsidRDefault="001132F0" w:rsidP="00743428">
            <w:pPr>
              <w:pStyle w:val="PlainText"/>
              <w:numPr>
                <w:ilvl w:val="0"/>
                <w:numId w:val="2"/>
              </w:numPr>
              <w:spacing w:after="60"/>
              <w:jc w:val="both"/>
              <w:rPr>
                <w:rFonts w:asciiTheme="minorHAnsi" w:hAnsiTheme="minorHAnsi" w:cs="Arial"/>
                <w:bCs/>
                <w:color w:val="000000"/>
              </w:rPr>
            </w:pPr>
            <w:r w:rsidRPr="001132F0">
              <w:rPr>
                <w:rFonts w:asciiTheme="minorHAnsi" w:hAnsiTheme="minorHAnsi"/>
                <w:szCs w:val="22"/>
                <w:lang w:eastAsia="en-GB"/>
              </w:rPr>
              <w:t>Permissive documentation (decision of Executive Committee authorizing the development of construction documentation and the construction or equivalent, with the documents referred to in articles 4.1-4.5 of the Decision of the Council of Ministers of the Republic of Belarus Nr.223 of 20 February 2007</w:t>
            </w:r>
            <w:r w:rsidR="00E17927" w:rsidRPr="00F062DF">
              <w:rPr>
                <w:rFonts w:asciiTheme="minorHAnsi" w:hAnsiTheme="minorHAnsi"/>
                <w:szCs w:val="22"/>
                <w:lang w:eastAsia="en-GB"/>
              </w:rPr>
              <w:t>)</w:t>
            </w:r>
            <w:r w:rsidR="00E17927" w:rsidRPr="00F062DF">
              <w:rPr>
                <w:rStyle w:val="number"/>
                <w:rFonts w:asciiTheme="minorHAnsi" w:hAnsiTheme="minorHAnsi"/>
                <w:color w:val="000000"/>
                <w:szCs w:val="22"/>
              </w:rPr>
              <w:t>.</w:t>
            </w:r>
          </w:p>
        </w:tc>
        <w:sdt>
          <w:sdtPr>
            <w:id w:val="-1650668176"/>
            <w14:checkbox>
              <w14:checked w14:val="0"/>
              <w14:checkedState w14:val="2612" w14:font="MS Gothic"/>
              <w14:uncheckedState w14:val="2610" w14:font="MS Gothic"/>
            </w14:checkbox>
          </w:sdtPr>
          <w:sdtEndPr/>
          <w:sdtContent>
            <w:tc>
              <w:tcPr>
                <w:tcW w:w="1559" w:type="dxa"/>
              </w:tcPr>
              <w:p w:rsidR="00E17927" w:rsidRPr="00832EBB" w:rsidRDefault="00E17927" w:rsidP="00BC228B">
                <w:pPr>
                  <w:jc w:val="center"/>
                </w:pPr>
                <w:r w:rsidRPr="00832EBB">
                  <w:rPr>
                    <w:rFonts w:ascii="MS Gothic" w:eastAsia="MS Gothic" w:hAnsi="MS Gothic" w:cs="MS Gothic" w:hint="eastAsia"/>
                  </w:rPr>
                  <w:t>☐</w:t>
                </w:r>
              </w:p>
            </w:tc>
          </w:sdtContent>
        </w:sdt>
        <w:tc>
          <w:tcPr>
            <w:tcW w:w="1560" w:type="dxa"/>
            <w:shd w:val="pct25" w:color="auto" w:fill="auto"/>
          </w:tcPr>
          <w:p w:rsidR="00E17927" w:rsidRPr="00832EBB" w:rsidRDefault="00E17927"/>
        </w:tc>
      </w:tr>
      <w:tr w:rsidR="00E17927" w:rsidTr="00E17927">
        <w:tc>
          <w:tcPr>
            <w:tcW w:w="6487" w:type="dxa"/>
          </w:tcPr>
          <w:p w:rsidR="00E17927" w:rsidRPr="00F062DF" w:rsidRDefault="001132F0" w:rsidP="00743428">
            <w:pPr>
              <w:pStyle w:val="ListParagraph"/>
              <w:numPr>
                <w:ilvl w:val="0"/>
                <w:numId w:val="2"/>
              </w:numPr>
              <w:spacing w:after="60"/>
              <w:rPr>
                <w:rFonts w:asciiTheme="minorHAnsi" w:hAnsiTheme="minorHAnsi" w:cs="Arial"/>
                <w:bCs/>
                <w:color w:val="000000"/>
              </w:rPr>
            </w:pPr>
            <w:r w:rsidRPr="001132F0">
              <w:rPr>
                <w:rFonts w:asciiTheme="minorHAnsi" w:hAnsiTheme="minorHAnsi"/>
                <w:sz w:val="22"/>
                <w:szCs w:val="22"/>
              </w:rPr>
              <w:t xml:space="preserve">Construction and cost-estimate documentation (architectural project and construction project during two-stage project development, or construction project in case of one-stage project development, with separated stages, launching complexes, cost-estimates). In the construction documentation, the class of complexity shall be clearly indicated. Cost estimate documentation shall be provided in current prices, in currency of the Republic of Belarus effective after 01 July 2016. </w:t>
            </w:r>
            <w:r w:rsidR="00A126BD" w:rsidRPr="001132F0">
              <w:rPr>
                <w:rFonts w:asciiTheme="minorHAnsi" w:hAnsiTheme="minorHAnsi"/>
                <w:sz w:val="22"/>
                <w:szCs w:val="22"/>
              </w:rPr>
              <w:t>In all applicable cases duly signed Cumulative cost estimates for the whole object, separated launching complexes, stages in current prices not older than 6 months before submission of the application shall be provided</w:t>
            </w:r>
            <w:r w:rsidR="00A126BD">
              <w:rPr>
                <w:rFonts w:asciiTheme="minorHAnsi" w:hAnsiTheme="minorHAnsi"/>
                <w:sz w:val="22"/>
                <w:szCs w:val="22"/>
              </w:rPr>
              <w:t>.</w:t>
            </w:r>
          </w:p>
        </w:tc>
        <w:sdt>
          <w:sdtPr>
            <w:id w:val="-1529636054"/>
            <w14:checkbox>
              <w14:checked w14:val="0"/>
              <w14:checkedState w14:val="2612" w14:font="MS Gothic"/>
              <w14:uncheckedState w14:val="2610" w14:font="MS Gothic"/>
            </w14:checkbox>
          </w:sdtPr>
          <w:sdtEndPr/>
          <w:sdtContent>
            <w:tc>
              <w:tcPr>
                <w:tcW w:w="1559" w:type="dxa"/>
              </w:tcPr>
              <w:p w:rsidR="00E17927" w:rsidRPr="00832EBB" w:rsidRDefault="00E17927" w:rsidP="00BC228B">
                <w:pPr>
                  <w:jc w:val="center"/>
                </w:pPr>
                <w:r w:rsidRPr="00832EBB">
                  <w:rPr>
                    <w:rFonts w:ascii="MS Gothic" w:eastAsia="MS Gothic" w:hAnsi="MS Gothic" w:cs="MS Gothic" w:hint="eastAsia"/>
                  </w:rPr>
                  <w:t>☐</w:t>
                </w:r>
              </w:p>
            </w:tc>
          </w:sdtContent>
        </w:sdt>
        <w:tc>
          <w:tcPr>
            <w:tcW w:w="1560" w:type="dxa"/>
            <w:shd w:val="pct25" w:color="auto" w:fill="auto"/>
          </w:tcPr>
          <w:p w:rsidR="00E17927" w:rsidRPr="00832EBB" w:rsidRDefault="00E17927"/>
        </w:tc>
      </w:tr>
      <w:tr w:rsidR="005C72BD" w:rsidTr="005A0910">
        <w:tc>
          <w:tcPr>
            <w:tcW w:w="6487" w:type="dxa"/>
          </w:tcPr>
          <w:p w:rsidR="005C72BD" w:rsidRPr="00F062DF" w:rsidRDefault="005C72BD" w:rsidP="00743428">
            <w:pPr>
              <w:pStyle w:val="ListParagraph"/>
              <w:numPr>
                <w:ilvl w:val="0"/>
                <w:numId w:val="2"/>
              </w:numPr>
              <w:spacing w:after="60"/>
              <w:rPr>
                <w:rFonts w:asciiTheme="minorHAnsi" w:hAnsiTheme="minorHAnsi" w:cs="Arial"/>
                <w:bCs/>
                <w:color w:val="000000"/>
              </w:rPr>
            </w:pPr>
            <w:r w:rsidRPr="00F062DF">
              <w:rPr>
                <w:rFonts w:asciiTheme="minorHAnsi" w:hAnsiTheme="minorHAnsi" w:cs="Arial"/>
                <w:bCs/>
                <w:color w:val="000000"/>
                <w:sz w:val="22"/>
                <w:szCs w:val="22"/>
              </w:rPr>
              <w:t>Documents from the Ministry of Culture of the Republic of Belarus:</w:t>
            </w:r>
          </w:p>
        </w:tc>
        <w:tc>
          <w:tcPr>
            <w:tcW w:w="3119" w:type="dxa"/>
            <w:gridSpan w:val="2"/>
          </w:tcPr>
          <w:p w:rsidR="005C72BD" w:rsidRPr="00832EBB" w:rsidRDefault="005C72BD"/>
        </w:tc>
      </w:tr>
      <w:tr w:rsidR="00E17927" w:rsidTr="003130C4">
        <w:tc>
          <w:tcPr>
            <w:tcW w:w="6487" w:type="dxa"/>
          </w:tcPr>
          <w:p w:rsidR="00E17927" w:rsidRPr="00F062DF" w:rsidRDefault="001132F0" w:rsidP="00743428">
            <w:pPr>
              <w:pStyle w:val="ListParagraph"/>
              <w:numPr>
                <w:ilvl w:val="1"/>
                <w:numId w:val="2"/>
              </w:numPr>
              <w:spacing w:after="60"/>
              <w:rPr>
                <w:rFonts w:asciiTheme="minorHAnsi" w:hAnsiTheme="minorHAnsi" w:cs="Arial"/>
                <w:bCs/>
                <w:color w:val="000000"/>
              </w:rPr>
            </w:pPr>
            <w:r w:rsidRPr="001132F0">
              <w:rPr>
                <w:rFonts w:asciiTheme="minorHAnsi" w:hAnsiTheme="minorHAnsi" w:cs="Arial"/>
                <w:bCs/>
                <w:color w:val="000000"/>
                <w:sz w:val="22"/>
                <w:szCs w:val="22"/>
              </w:rPr>
              <w:t xml:space="preserve">letter from the Ministry of Culture of the Republic of Belarus proving that the object is not included in the List of historical and cultural values, and the planned </w:t>
            </w:r>
            <w:r w:rsidRPr="001132F0">
              <w:rPr>
                <w:rFonts w:asciiTheme="minorHAnsi" w:hAnsiTheme="minorHAnsi" w:cs="Arial"/>
                <w:bCs/>
                <w:color w:val="000000"/>
                <w:sz w:val="22"/>
                <w:szCs w:val="22"/>
              </w:rPr>
              <w:lastRenderedPageBreak/>
              <w:t xml:space="preserve">works do not affect the protection zones of historical and cultural values, </w:t>
            </w:r>
            <w:r w:rsidR="00A418AD" w:rsidRPr="003130C4">
              <w:rPr>
                <w:rFonts w:asciiTheme="minorHAnsi" w:hAnsiTheme="minorHAnsi" w:cs="Arial"/>
                <w:b/>
                <w:bCs/>
                <w:color w:val="000000"/>
                <w:sz w:val="22"/>
                <w:szCs w:val="22"/>
              </w:rPr>
              <w:t>OR</w:t>
            </w:r>
            <w:r w:rsidR="00A418AD">
              <w:rPr>
                <w:rFonts w:asciiTheme="minorHAnsi" w:hAnsiTheme="minorHAnsi" w:cs="Arial"/>
                <w:bCs/>
                <w:color w:val="000000"/>
                <w:sz w:val="22"/>
                <w:szCs w:val="22"/>
              </w:rPr>
              <w:t xml:space="preserve"> </w:t>
            </w:r>
          </w:p>
        </w:tc>
        <w:sdt>
          <w:sdtPr>
            <w:id w:val="-163631360"/>
            <w14:checkbox>
              <w14:checked w14:val="0"/>
              <w14:checkedState w14:val="2612" w14:font="MS Gothic"/>
              <w14:uncheckedState w14:val="2610" w14:font="MS Gothic"/>
            </w14:checkbox>
          </w:sdtPr>
          <w:sdtEndPr/>
          <w:sdtContent>
            <w:tc>
              <w:tcPr>
                <w:tcW w:w="1559" w:type="dxa"/>
              </w:tcPr>
              <w:p w:rsidR="00E17927" w:rsidRPr="00832EBB" w:rsidRDefault="00E17927" w:rsidP="00BC228B">
                <w:pPr>
                  <w:jc w:val="center"/>
                </w:pPr>
                <w:r w:rsidRPr="00832EBB">
                  <w:rPr>
                    <w:rFonts w:ascii="MS Gothic" w:eastAsia="MS Gothic" w:hAnsi="MS Gothic" w:cs="MS Gothic" w:hint="eastAsia"/>
                  </w:rPr>
                  <w:t>☐</w:t>
                </w:r>
              </w:p>
            </w:tc>
          </w:sdtContent>
        </w:sdt>
        <w:tc>
          <w:tcPr>
            <w:tcW w:w="1560" w:type="dxa"/>
            <w:shd w:val="pct25" w:color="auto" w:fill="auto"/>
          </w:tcPr>
          <w:p w:rsidR="00E17927" w:rsidRPr="00832EBB" w:rsidRDefault="00A418AD" w:rsidP="00F062DF">
            <w:pPr>
              <w:jc w:val="center"/>
            </w:pPr>
            <w:r>
              <w:t xml:space="preserve">If not applicable, </w:t>
            </w:r>
            <w:r>
              <w:lastRenderedPageBreak/>
              <w:t>please answer question 4 b.</w:t>
            </w:r>
          </w:p>
        </w:tc>
      </w:tr>
      <w:tr w:rsidR="00E17927" w:rsidTr="003130C4">
        <w:tc>
          <w:tcPr>
            <w:tcW w:w="6487" w:type="dxa"/>
          </w:tcPr>
          <w:p w:rsidR="00E17927" w:rsidRPr="00F062DF" w:rsidRDefault="001132F0" w:rsidP="00743428">
            <w:pPr>
              <w:pStyle w:val="ListParagraph"/>
              <w:numPr>
                <w:ilvl w:val="1"/>
                <w:numId w:val="2"/>
              </w:numPr>
              <w:spacing w:after="60"/>
              <w:rPr>
                <w:rFonts w:asciiTheme="minorHAnsi" w:hAnsiTheme="minorHAnsi" w:cs="Arial"/>
                <w:bCs/>
                <w:color w:val="000000"/>
              </w:rPr>
            </w:pPr>
            <w:r w:rsidRPr="001132F0">
              <w:rPr>
                <w:rFonts w:asciiTheme="minorHAnsi" w:hAnsiTheme="minorHAnsi" w:cs="Arial"/>
                <w:bCs/>
                <w:color w:val="000000"/>
                <w:sz w:val="22"/>
                <w:szCs w:val="22"/>
              </w:rPr>
              <w:lastRenderedPageBreak/>
              <w:t>Permission of the Ministry of Culture of the Republic of Belarus to carry out i) scientific-research and project development activities on objects which are historical and cultural values and ii) documental proof of agreement of scientific-project documentation by the Ministry of Culture of the Republic of Belarus, or alternative documents (letters) regarding agreement of the works by the Ministry of Culture of the Republic of Belarus</w:t>
            </w:r>
            <w:r w:rsidR="00E17927" w:rsidRPr="00F062DF">
              <w:rPr>
                <w:rFonts w:asciiTheme="minorHAnsi" w:hAnsiTheme="minorHAnsi" w:cs="Arial"/>
                <w:bCs/>
                <w:color w:val="000000"/>
                <w:sz w:val="22"/>
                <w:szCs w:val="22"/>
              </w:rPr>
              <w:t xml:space="preserve">. </w:t>
            </w:r>
          </w:p>
        </w:tc>
        <w:sdt>
          <w:sdtPr>
            <w:id w:val="1819601299"/>
            <w14:checkbox>
              <w14:checked w14:val="0"/>
              <w14:checkedState w14:val="2612" w14:font="MS Gothic"/>
              <w14:uncheckedState w14:val="2610" w14:font="MS Gothic"/>
            </w14:checkbox>
          </w:sdtPr>
          <w:sdtEndPr/>
          <w:sdtContent>
            <w:tc>
              <w:tcPr>
                <w:tcW w:w="1559" w:type="dxa"/>
              </w:tcPr>
              <w:p w:rsidR="00E17927" w:rsidRPr="00832EBB" w:rsidRDefault="00F062DF" w:rsidP="00BC228B">
                <w:pPr>
                  <w:jc w:val="center"/>
                </w:pPr>
                <w:r>
                  <w:rPr>
                    <w:rFonts w:ascii="MS Gothic" w:eastAsia="MS Gothic" w:hAnsi="MS Gothic" w:hint="eastAsia"/>
                  </w:rPr>
                  <w:t>☐</w:t>
                </w:r>
              </w:p>
            </w:tc>
          </w:sdtContent>
        </w:sdt>
        <w:tc>
          <w:tcPr>
            <w:tcW w:w="1560" w:type="dxa"/>
            <w:shd w:val="pct25" w:color="auto" w:fill="auto"/>
          </w:tcPr>
          <w:p w:rsidR="00E17927" w:rsidRPr="00832EBB" w:rsidRDefault="00A418AD" w:rsidP="00F062DF">
            <w:pPr>
              <w:jc w:val="center"/>
            </w:pPr>
            <w:r>
              <w:t>If not applicable, please answer question 4 a.</w:t>
            </w:r>
          </w:p>
        </w:tc>
      </w:tr>
      <w:tr w:rsidR="00E17927" w:rsidTr="00E17927">
        <w:tc>
          <w:tcPr>
            <w:tcW w:w="6487" w:type="dxa"/>
          </w:tcPr>
          <w:p w:rsidR="00E17927" w:rsidRPr="00F062DF" w:rsidRDefault="001132F0" w:rsidP="00743428">
            <w:pPr>
              <w:pStyle w:val="ListParagraph"/>
              <w:numPr>
                <w:ilvl w:val="0"/>
                <w:numId w:val="2"/>
              </w:numPr>
              <w:spacing w:after="60"/>
              <w:rPr>
                <w:rFonts w:asciiTheme="minorHAnsi" w:hAnsiTheme="minorHAnsi" w:cs="Arial"/>
                <w:bCs/>
                <w:color w:val="000000"/>
              </w:rPr>
            </w:pPr>
            <w:r w:rsidRPr="001132F0">
              <w:rPr>
                <w:rFonts w:asciiTheme="minorHAnsi" w:hAnsiTheme="minorHAnsi" w:cs="Arial"/>
                <w:bCs/>
                <w:color w:val="000000"/>
                <w:sz w:val="22"/>
                <w:szCs w:val="22"/>
              </w:rPr>
              <w:t>The valid positive conclusion of State Expertise on construction documentation in cases indicated in the Decision of the Council of Ministers of the Republic of Belarus No.791 of 30.09.2016</w:t>
            </w:r>
            <w:r w:rsidR="00E17927" w:rsidRPr="00F062DF">
              <w:rPr>
                <w:rFonts w:asciiTheme="minorHAnsi" w:hAnsiTheme="minorHAnsi" w:cs="Arial"/>
                <w:bCs/>
                <w:color w:val="000000"/>
                <w:sz w:val="22"/>
                <w:szCs w:val="22"/>
              </w:rPr>
              <w:t>.</w:t>
            </w:r>
            <w:r w:rsidR="00E17927" w:rsidRPr="00F062DF">
              <w:rPr>
                <w:rFonts w:asciiTheme="minorHAnsi" w:hAnsiTheme="minorHAnsi" w:cs="Arial"/>
                <w:bCs/>
                <w:color w:val="000000"/>
                <w:sz w:val="22"/>
                <w:szCs w:val="22"/>
                <w:lang w:val="lt-LT"/>
              </w:rPr>
              <w:t xml:space="preserve"> </w:t>
            </w:r>
          </w:p>
        </w:tc>
        <w:sdt>
          <w:sdtPr>
            <w:id w:val="154110222"/>
            <w14:checkbox>
              <w14:checked w14:val="0"/>
              <w14:checkedState w14:val="2612" w14:font="MS Gothic"/>
              <w14:uncheckedState w14:val="2610" w14:font="MS Gothic"/>
            </w14:checkbox>
          </w:sdtPr>
          <w:sdtEndPr/>
          <w:sdtContent>
            <w:tc>
              <w:tcPr>
                <w:tcW w:w="1559" w:type="dxa"/>
              </w:tcPr>
              <w:p w:rsidR="00E17927" w:rsidRPr="00832EBB" w:rsidRDefault="00E17927" w:rsidP="00BC228B">
                <w:pPr>
                  <w:jc w:val="center"/>
                </w:pPr>
                <w:r w:rsidRPr="00832EBB">
                  <w:rPr>
                    <w:rFonts w:ascii="MS Gothic" w:eastAsia="MS Gothic" w:hAnsi="MS Gothic" w:cs="MS Gothic" w:hint="eastAsia"/>
                  </w:rPr>
                  <w:t>☐</w:t>
                </w:r>
              </w:p>
            </w:tc>
          </w:sdtContent>
        </w:sdt>
        <w:sdt>
          <w:sdtPr>
            <w:id w:val="-210583439"/>
            <w14:checkbox>
              <w14:checked w14:val="0"/>
              <w14:checkedState w14:val="2612" w14:font="MS Gothic"/>
              <w14:uncheckedState w14:val="2610" w14:font="MS Gothic"/>
            </w14:checkbox>
          </w:sdtPr>
          <w:sdtEndPr/>
          <w:sdtContent>
            <w:tc>
              <w:tcPr>
                <w:tcW w:w="1560" w:type="dxa"/>
              </w:tcPr>
              <w:p w:rsidR="00E17927" w:rsidRPr="00832EBB" w:rsidRDefault="00E17927" w:rsidP="002C6E10">
                <w:pPr>
                  <w:jc w:val="center"/>
                </w:pPr>
                <w:r w:rsidRPr="00832EBB">
                  <w:rPr>
                    <w:rFonts w:ascii="MS Gothic" w:eastAsia="MS Gothic" w:hAnsi="MS Gothic" w:cs="MS Gothic" w:hint="eastAsia"/>
                  </w:rPr>
                  <w:t>☐</w:t>
                </w:r>
              </w:p>
            </w:tc>
          </w:sdtContent>
        </w:sdt>
      </w:tr>
      <w:tr w:rsidR="00E17927" w:rsidTr="00E17927">
        <w:tc>
          <w:tcPr>
            <w:tcW w:w="6487" w:type="dxa"/>
          </w:tcPr>
          <w:p w:rsidR="00E17927" w:rsidRPr="00F062DF" w:rsidRDefault="00E17927" w:rsidP="00743428">
            <w:pPr>
              <w:pStyle w:val="ListParagraph"/>
              <w:numPr>
                <w:ilvl w:val="0"/>
                <w:numId w:val="2"/>
              </w:numPr>
              <w:spacing w:after="60"/>
              <w:rPr>
                <w:rFonts w:asciiTheme="minorHAnsi" w:hAnsiTheme="minorHAnsi" w:cs="Arial"/>
                <w:bCs/>
                <w:color w:val="000000"/>
              </w:rPr>
            </w:pPr>
            <w:r w:rsidRPr="00F062DF">
              <w:rPr>
                <w:rFonts w:asciiTheme="minorHAnsi" w:hAnsiTheme="minorHAnsi" w:cs="Arial"/>
                <w:bCs/>
                <w:color w:val="000000"/>
                <w:sz w:val="22"/>
                <w:szCs w:val="22"/>
              </w:rPr>
              <w:t>The</w:t>
            </w:r>
            <w:r w:rsidRPr="00F062DF">
              <w:rPr>
                <w:rFonts w:asciiTheme="minorHAnsi" w:hAnsiTheme="minorHAnsi" w:cs="Arial"/>
                <w:bCs/>
                <w:color w:val="000000"/>
                <w:sz w:val="22"/>
                <w:szCs w:val="22"/>
                <w:lang w:val="en-US"/>
              </w:rPr>
              <w:t xml:space="preserve"> </w:t>
            </w:r>
            <w:r w:rsidRPr="00F062DF">
              <w:rPr>
                <w:rFonts w:asciiTheme="minorHAnsi" w:hAnsiTheme="minorHAnsi" w:cs="Arial"/>
                <w:bCs/>
                <w:color w:val="000000"/>
                <w:sz w:val="22"/>
                <w:szCs w:val="22"/>
              </w:rPr>
              <w:t>Contracting</w:t>
            </w:r>
            <w:r w:rsidRPr="00F062DF">
              <w:rPr>
                <w:rFonts w:asciiTheme="minorHAnsi" w:hAnsiTheme="minorHAnsi" w:cs="Arial"/>
                <w:bCs/>
                <w:color w:val="000000"/>
                <w:sz w:val="22"/>
                <w:szCs w:val="22"/>
                <w:lang w:val="en-US"/>
              </w:rPr>
              <w:t xml:space="preserve"> </w:t>
            </w:r>
            <w:r w:rsidRPr="00F062DF">
              <w:rPr>
                <w:rFonts w:asciiTheme="minorHAnsi" w:hAnsiTheme="minorHAnsi" w:cs="Arial"/>
                <w:bCs/>
                <w:color w:val="000000"/>
                <w:sz w:val="22"/>
                <w:szCs w:val="22"/>
              </w:rPr>
              <w:t>Authority</w:t>
            </w:r>
            <w:r w:rsidRPr="00F062DF">
              <w:rPr>
                <w:rFonts w:asciiTheme="minorHAnsi" w:hAnsiTheme="minorHAnsi" w:cs="Arial"/>
                <w:bCs/>
                <w:color w:val="000000"/>
                <w:sz w:val="22"/>
                <w:szCs w:val="22"/>
                <w:lang w:val="en-US"/>
              </w:rPr>
              <w:t>’</w:t>
            </w:r>
            <w:r w:rsidRPr="00F062DF">
              <w:rPr>
                <w:rFonts w:asciiTheme="minorHAnsi" w:hAnsiTheme="minorHAnsi" w:cs="Arial"/>
                <w:bCs/>
                <w:color w:val="000000"/>
                <w:sz w:val="22"/>
                <w:szCs w:val="22"/>
              </w:rPr>
              <w:t>s</w:t>
            </w:r>
            <w:r w:rsidRPr="00F062DF">
              <w:rPr>
                <w:rFonts w:asciiTheme="minorHAnsi" w:hAnsiTheme="minorHAnsi" w:cs="Arial"/>
                <w:bCs/>
                <w:color w:val="000000"/>
                <w:sz w:val="22"/>
                <w:szCs w:val="22"/>
                <w:lang w:val="en-US"/>
              </w:rPr>
              <w:t xml:space="preserve"> </w:t>
            </w:r>
            <w:r w:rsidRPr="00F062DF">
              <w:rPr>
                <w:rFonts w:asciiTheme="minorHAnsi" w:hAnsiTheme="minorHAnsi" w:cs="Arial"/>
                <w:bCs/>
                <w:color w:val="000000"/>
                <w:sz w:val="22"/>
                <w:szCs w:val="22"/>
              </w:rPr>
              <w:t>order</w:t>
            </w:r>
            <w:r w:rsidRPr="00F062DF">
              <w:rPr>
                <w:rFonts w:asciiTheme="minorHAnsi" w:hAnsiTheme="minorHAnsi" w:cs="Arial"/>
                <w:bCs/>
                <w:color w:val="000000"/>
                <w:sz w:val="22"/>
                <w:szCs w:val="22"/>
                <w:lang w:val="en-US"/>
              </w:rPr>
              <w:t xml:space="preserve"> </w:t>
            </w:r>
            <w:r w:rsidRPr="00F062DF">
              <w:rPr>
                <w:rFonts w:asciiTheme="minorHAnsi" w:hAnsiTheme="minorHAnsi" w:cs="Arial"/>
                <w:bCs/>
                <w:color w:val="000000"/>
                <w:sz w:val="22"/>
                <w:szCs w:val="22"/>
              </w:rPr>
              <w:t>approving</w:t>
            </w:r>
            <w:r w:rsidRPr="00F062DF">
              <w:rPr>
                <w:rFonts w:asciiTheme="minorHAnsi" w:hAnsiTheme="minorHAnsi" w:cs="Arial"/>
                <w:bCs/>
                <w:color w:val="000000"/>
                <w:sz w:val="22"/>
                <w:szCs w:val="22"/>
                <w:lang w:val="en-US"/>
              </w:rPr>
              <w:t xml:space="preserve"> </w:t>
            </w:r>
            <w:r w:rsidRPr="00F062DF">
              <w:rPr>
                <w:rFonts w:asciiTheme="minorHAnsi" w:hAnsiTheme="minorHAnsi" w:cs="Arial"/>
                <w:bCs/>
                <w:color w:val="000000"/>
                <w:sz w:val="22"/>
                <w:szCs w:val="22"/>
              </w:rPr>
              <w:t>the</w:t>
            </w:r>
            <w:r w:rsidRPr="00F062DF">
              <w:rPr>
                <w:rFonts w:asciiTheme="minorHAnsi" w:hAnsiTheme="minorHAnsi" w:cs="Arial"/>
                <w:bCs/>
                <w:color w:val="000000"/>
                <w:sz w:val="22"/>
                <w:szCs w:val="22"/>
                <w:lang w:val="en-US"/>
              </w:rPr>
              <w:t xml:space="preserve"> </w:t>
            </w:r>
            <w:r w:rsidRPr="00F062DF">
              <w:rPr>
                <w:rFonts w:asciiTheme="minorHAnsi" w:hAnsiTheme="minorHAnsi" w:cs="Arial"/>
                <w:bCs/>
                <w:color w:val="000000"/>
                <w:sz w:val="22"/>
                <w:szCs w:val="22"/>
              </w:rPr>
              <w:t>construction</w:t>
            </w:r>
            <w:r w:rsidRPr="00F062DF">
              <w:rPr>
                <w:rFonts w:asciiTheme="minorHAnsi" w:hAnsiTheme="minorHAnsi" w:cs="Arial"/>
                <w:bCs/>
                <w:color w:val="000000"/>
                <w:sz w:val="22"/>
                <w:szCs w:val="22"/>
                <w:lang w:val="en-US"/>
              </w:rPr>
              <w:t xml:space="preserve"> </w:t>
            </w:r>
            <w:r w:rsidRPr="00F062DF">
              <w:rPr>
                <w:rFonts w:asciiTheme="minorHAnsi" w:hAnsiTheme="minorHAnsi" w:cs="Arial"/>
                <w:bCs/>
                <w:color w:val="000000"/>
                <w:sz w:val="22"/>
                <w:szCs w:val="22"/>
              </w:rPr>
              <w:t>documentation</w:t>
            </w:r>
            <w:r w:rsidR="00A418AD">
              <w:rPr>
                <w:rFonts w:asciiTheme="minorHAnsi" w:hAnsiTheme="minorHAnsi" w:cs="Arial"/>
                <w:bCs/>
                <w:color w:val="000000"/>
                <w:sz w:val="22"/>
                <w:szCs w:val="22"/>
              </w:rPr>
              <w:t xml:space="preserve"> and its cost</w:t>
            </w:r>
            <w:r w:rsidRPr="00F062DF">
              <w:rPr>
                <w:rStyle w:val="apple-converted-space"/>
                <w:rFonts w:asciiTheme="minorHAnsi" w:hAnsiTheme="minorHAnsi"/>
                <w:color w:val="000000"/>
                <w:sz w:val="22"/>
                <w:szCs w:val="22"/>
                <w:shd w:val="clear" w:color="auto" w:fill="FFFFFF"/>
                <w:lang w:val="en-US"/>
              </w:rPr>
              <w:t>.</w:t>
            </w:r>
          </w:p>
        </w:tc>
        <w:sdt>
          <w:sdtPr>
            <w:id w:val="-71975235"/>
            <w14:checkbox>
              <w14:checked w14:val="0"/>
              <w14:checkedState w14:val="2612" w14:font="MS Gothic"/>
              <w14:uncheckedState w14:val="2610" w14:font="MS Gothic"/>
            </w14:checkbox>
          </w:sdtPr>
          <w:sdtEndPr/>
          <w:sdtContent>
            <w:tc>
              <w:tcPr>
                <w:tcW w:w="1559" w:type="dxa"/>
              </w:tcPr>
              <w:p w:rsidR="00E17927" w:rsidRPr="00832EBB" w:rsidRDefault="00E17927" w:rsidP="00BC228B">
                <w:pPr>
                  <w:jc w:val="center"/>
                </w:pPr>
                <w:r w:rsidRPr="00832EBB">
                  <w:rPr>
                    <w:rFonts w:ascii="MS Gothic" w:eastAsia="MS Gothic" w:hAnsi="MS Gothic" w:cs="MS Gothic" w:hint="eastAsia"/>
                  </w:rPr>
                  <w:t>☐</w:t>
                </w:r>
              </w:p>
            </w:tc>
          </w:sdtContent>
        </w:sdt>
        <w:tc>
          <w:tcPr>
            <w:tcW w:w="1560" w:type="dxa"/>
            <w:shd w:val="pct25" w:color="auto" w:fill="auto"/>
          </w:tcPr>
          <w:p w:rsidR="00E17927" w:rsidRPr="00832EBB" w:rsidRDefault="00E17927" w:rsidP="004A121C">
            <w:pPr>
              <w:jc w:val="center"/>
            </w:pPr>
          </w:p>
        </w:tc>
      </w:tr>
      <w:tr w:rsidR="005C72BD" w:rsidTr="00804628">
        <w:tc>
          <w:tcPr>
            <w:tcW w:w="6487" w:type="dxa"/>
          </w:tcPr>
          <w:p w:rsidR="005C72BD" w:rsidRPr="00F062DF" w:rsidRDefault="005C72BD" w:rsidP="00743428">
            <w:pPr>
              <w:pStyle w:val="ListParagraph"/>
              <w:numPr>
                <w:ilvl w:val="0"/>
                <w:numId w:val="1"/>
              </w:numPr>
              <w:spacing w:after="60"/>
              <w:ind w:left="426"/>
              <w:rPr>
                <w:rFonts w:asciiTheme="minorHAnsi" w:hAnsiTheme="minorHAnsi" w:cs="Arial"/>
                <w:bCs/>
                <w:color w:val="000000"/>
              </w:rPr>
            </w:pPr>
            <w:r w:rsidRPr="00F062DF">
              <w:rPr>
                <w:rFonts w:asciiTheme="minorHAnsi" w:hAnsiTheme="minorHAnsi"/>
                <w:b/>
                <w:bCs/>
                <w:sz w:val="22"/>
                <w:szCs w:val="22"/>
                <w:lang w:val="lt-LT"/>
              </w:rPr>
              <w:t>In addition to the documents in point A)</w:t>
            </w:r>
            <w:r w:rsidRPr="00F062DF">
              <w:rPr>
                <w:rFonts w:asciiTheme="minorHAnsi" w:hAnsiTheme="minorHAnsi"/>
                <w:bCs/>
                <w:sz w:val="22"/>
                <w:szCs w:val="22"/>
                <w:lang w:val="lt-LT"/>
              </w:rPr>
              <w:t xml:space="preserve"> above, f</w:t>
            </w:r>
            <w:r w:rsidRPr="00F062DF">
              <w:rPr>
                <w:rFonts w:asciiTheme="minorHAnsi" w:hAnsiTheme="minorHAnsi"/>
                <w:bCs/>
                <w:sz w:val="22"/>
                <w:szCs w:val="22"/>
              </w:rPr>
              <w:t xml:space="preserve">or objects of the </w:t>
            </w:r>
            <w:r w:rsidRPr="00F062DF">
              <w:rPr>
                <w:rFonts w:asciiTheme="minorHAnsi" w:hAnsiTheme="minorHAnsi"/>
                <w:b/>
                <w:bCs/>
                <w:sz w:val="22"/>
                <w:szCs w:val="22"/>
              </w:rPr>
              <w:t>1st</w:t>
            </w:r>
            <w:r w:rsidRPr="00F062DF">
              <w:rPr>
                <w:rFonts w:asciiTheme="minorHAnsi" w:hAnsiTheme="minorHAnsi"/>
                <w:b/>
                <w:bCs/>
                <w:sz w:val="22"/>
                <w:szCs w:val="22"/>
                <w:lang w:val="en-US"/>
              </w:rPr>
              <w:t>-4</w:t>
            </w:r>
            <w:proofErr w:type="spellStart"/>
            <w:r w:rsidRPr="00F062DF">
              <w:rPr>
                <w:rFonts w:asciiTheme="minorHAnsi" w:hAnsiTheme="minorHAnsi"/>
                <w:b/>
                <w:bCs/>
                <w:sz w:val="22"/>
                <w:szCs w:val="22"/>
              </w:rPr>
              <w:t>th</w:t>
            </w:r>
            <w:proofErr w:type="spellEnd"/>
            <w:r w:rsidRPr="00F062DF">
              <w:rPr>
                <w:rFonts w:asciiTheme="minorHAnsi" w:hAnsiTheme="minorHAnsi"/>
                <w:b/>
                <w:bCs/>
                <w:sz w:val="22"/>
                <w:szCs w:val="22"/>
              </w:rPr>
              <w:t xml:space="preserve"> class of complexity</w:t>
            </w:r>
            <w:r w:rsidRPr="00F062DF">
              <w:rPr>
                <w:rFonts w:asciiTheme="minorHAnsi" w:hAnsiTheme="minorHAnsi"/>
                <w:bCs/>
                <w:sz w:val="22"/>
                <w:szCs w:val="22"/>
              </w:rPr>
              <w:t xml:space="preserve"> (or 1-2 level of responsibility according to older classification) the following documents</w:t>
            </w:r>
            <w:r w:rsidRPr="00F062DF">
              <w:rPr>
                <w:rFonts w:asciiTheme="minorHAnsi" w:hAnsiTheme="minorHAnsi"/>
                <w:bCs/>
                <w:sz w:val="22"/>
                <w:szCs w:val="22"/>
                <w:lang w:val="en-US"/>
              </w:rPr>
              <w:t xml:space="preserve"> </w:t>
            </w:r>
            <w:r w:rsidRPr="00F062DF">
              <w:rPr>
                <w:rFonts w:asciiTheme="minorHAnsi" w:hAnsiTheme="minorHAnsi"/>
                <w:bCs/>
                <w:sz w:val="22"/>
                <w:szCs w:val="22"/>
                <w:lang w:val="lt-LT"/>
              </w:rPr>
              <w:t>shall be provided</w:t>
            </w:r>
            <w:r w:rsidRPr="00F062DF">
              <w:rPr>
                <w:rFonts w:asciiTheme="minorHAnsi" w:hAnsiTheme="minorHAnsi"/>
                <w:bCs/>
                <w:sz w:val="22"/>
                <w:szCs w:val="22"/>
              </w:rPr>
              <w:t xml:space="preserve">: </w:t>
            </w:r>
          </w:p>
        </w:tc>
        <w:tc>
          <w:tcPr>
            <w:tcW w:w="3119" w:type="dxa"/>
            <w:gridSpan w:val="2"/>
          </w:tcPr>
          <w:p w:rsidR="005C72BD" w:rsidRPr="00832EBB" w:rsidRDefault="005C72BD" w:rsidP="004A121C">
            <w:pPr>
              <w:jc w:val="center"/>
            </w:pPr>
          </w:p>
        </w:tc>
      </w:tr>
      <w:tr w:rsidR="00E17927" w:rsidTr="00AE6E20">
        <w:tc>
          <w:tcPr>
            <w:tcW w:w="6487" w:type="dxa"/>
          </w:tcPr>
          <w:p w:rsidR="00E17927" w:rsidRPr="00F062DF" w:rsidRDefault="001132F0" w:rsidP="00743428">
            <w:pPr>
              <w:pStyle w:val="ListParagraph"/>
              <w:numPr>
                <w:ilvl w:val="0"/>
                <w:numId w:val="2"/>
              </w:numPr>
              <w:spacing w:after="60"/>
              <w:rPr>
                <w:rFonts w:asciiTheme="minorHAnsi" w:hAnsiTheme="minorHAnsi" w:cs="Arial"/>
                <w:bCs/>
                <w:color w:val="000000"/>
              </w:rPr>
            </w:pPr>
            <w:r w:rsidRPr="001132F0">
              <w:rPr>
                <w:rFonts w:asciiTheme="minorHAnsi" w:hAnsiTheme="minorHAnsi" w:cs="Arial"/>
                <w:bCs/>
                <w:color w:val="000000"/>
                <w:sz w:val="22"/>
                <w:szCs w:val="22"/>
              </w:rPr>
              <w:t>Declarations on conformity of design documentation to the essential requirements of safety, the according to the Technical Regulations of the Republic of Belarus (ТР 2009/013/ВY), labelling of design documentation with conformity sign</w:t>
            </w:r>
            <w:r w:rsidR="00E17927" w:rsidRPr="00F062DF">
              <w:rPr>
                <w:rFonts w:asciiTheme="minorHAnsi" w:hAnsiTheme="minorHAnsi" w:cs="Arial"/>
                <w:bCs/>
                <w:color w:val="000000"/>
                <w:sz w:val="22"/>
                <w:szCs w:val="22"/>
                <w:lang w:val="en-US"/>
              </w:rPr>
              <w:t xml:space="preserve">. </w:t>
            </w:r>
          </w:p>
        </w:tc>
        <w:sdt>
          <w:sdtPr>
            <w:id w:val="601535568"/>
            <w14:checkbox>
              <w14:checked w14:val="0"/>
              <w14:checkedState w14:val="2612" w14:font="MS Gothic"/>
              <w14:uncheckedState w14:val="2610" w14:font="MS Gothic"/>
            </w14:checkbox>
          </w:sdtPr>
          <w:sdtEndPr/>
          <w:sdtContent>
            <w:tc>
              <w:tcPr>
                <w:tcW w:w="1559" w:type="dxa"/>
              </w:tcPr>
              <w:p w:rsidR="00E17927" w:rsidRPr="00832EBB" w:rsidRDefault="00E17927" w:rsidP="004A121C">
                <w:pPr>
                  <w:jc w:val="center"/>
                </w:pPr>
                <w:r w:rsidRPr="00832EBB">
                  <w:rPr>
                    <w:rFonts w:ascii="MS Gothic" w:eastAsia="MS Gothic" w:hAnsi="MS Gothic" w:cs="MS Gothic" w:hint="eastAsia"/>
                  </w:rPr>
                  <w:t>☐</w:t>
                </w:r>
              </w:p>
            </w:tc>
          </w:sdtContent>
        </w:sdt>
        <w:tc>
          <w:tcPr>
            <w:tcW w:w="1560" w:type="dxa"/>
            <w:shd w:val="pct25" w:color="auto" w:fill="auto"/>
          </w:tcPr>
          <w:p w:rsidR="00E17927" w:rsidRPr="00832EBB" w:rsidRDefault="00E17927" w:rsidP="004A121C">
            <w:pPr>
              <w:jc w:val="center"/>
            </w:pPr>
          </w:p>
        </w:tc>
      </w:tr>
      <w:tr w:rsidR="00E17927" w:rsidTr="00AE6E20">
        <w:tc>
          <w:tcPr>
            <w:tcW w:w="6487" w:type="dxa"/>
          </w:tcPr>
          <w:p w:rsidR="00E17927" w:rsidRPr="00F062DF" w:rsidRDefault="001132F0" w:rsidP="00743428">
            <w:pPr>
              <w:pStyle w:val="ListParagraph"/>
              <w:numPr>
                <w:ilvl w:val="0"/>
                <w:numId w:val="2"/>
              </w:numPr>
              <w:spacing w:after="60"/>
              <w:rPr>
                <w:rFonts w:asciiTheme="minorHAnsi" w:hAnsiTheme="minorHAnsi" w:cs="Arial"/>
                <w:bCs/>
                <w:color w:val="000000"/>
              </w:rPr>
            </w:pPr>
            <w:r w:rsidRPr="001132F0">
              <w:rPr>
                <w:rFonts w:asciiTheme="minorHAnsi" w:hAnsiTheme="minorHAnsi" w:cs="Arial"/>
                <w:bCs/>
                <w:color w:val="000000"/>
                <w:sz w:val="22"/>
                <w:szCs w:val="22"/>
                <w:lang w:val="en-US"/>
              </w:rPr>
              <w:t>Certificate of conformity for the beneficiary organization or for the engineering company giving a right to perform the functions of a Contracting Authority, to provide engineering services for construction activity of the objects of 1st-4th classes of complexity, in accordance with the established procedure and in line with the national legislation</w:t>
            </w:r>
            <w:r w:rsidR="00E17927" w:rsidRPr="00F062DF">
              <w:rPr>
                <w:rFonts w:asciiTheme="minorHAnsi" w:hAnsiTheme="minorHAnsi" w:cs="Arial"/>
                <w:bCs/>
                <w:color w:val="000000"/>
                <w:sz w:val="22"/>
                <w:szCs w:val="22"/>
                <w:lang w:val="en-US"/>
              </w:rPr>
              <w:t>.</w:t>
            </w:r>
          </w:p>
        </w:tc>
        <w:sdt>
          <w:sdtPr>
            <w:id w:val="-2046741931"/>
            <w14:checkbox>
              <w14:checked w14:val="0"/>
              <w14:checkedState w14:val="2612" w14:font="MS Gothic"/>
              <w14:uncheckedState w14:val="2610" w14:font="MS Gothic"/>
            </w14:checkbox>
          </w:sdtPr>
          <w:sdtEndPr/>
          <w:sdtContent>
            <w:tc>
              <w:tcPr>
                <w:tcW w:w="1559" w:type="dxa"/>
              </w:tcPr>
              <w:p w:rsidR="00E17927" w:rsidRPr="00832EBB" w:rsidRDefault="00E17927" w:rsidP="004A121C">
                <w:pPr>
                  <w:jc w:val="center"/>
                </w:pPr>
                <w:r w:rsidRPr="00832EBB">
                  <w:rPr>
                    <w:rFonts w:ascii="MS Gothic" w:eastAsia="MS Gothic" w:hAnsi="MS Gothic" w:cs="MS Gothic" w:hint="eastAsia"/>
                  </w:rPr>
                  <w:t>☐</w:t>
                </w:r>
              </w:p>
            </w:tc>
          </w:sdtContent>
        </w:sdt>
        <w:tc>
          <w:tcPr>
            <w:tcW w:w="1560" w:type="dxa"/>
            <w:shd w:val="pct25" w:color="auto" w:fill="auto"/>
          </w:tcPr>
          <w:p w:rsidR="00E17927" w:rsidRPr="00832EBB" w:rsidRDefault="00E17927" w:rsidP="004A121C">
            <w:pPr>
              <w:jc w:val="center"/>
            </w:pPr>
          </w:p>
        </w:tc>
      </w:tr>
      <w:tr w:rsidR="005C72BD" w:rsidTr="003130C4">
        <w:tc>
          <w:tcPr>
            <w:tcW w:w="6487" w:type="dxa"/>
          </w:tcPr>
          <w:p w:rsidR="005C72BD" w:rsidRPr="00F062DF" w:rsidRDefault="0021500B" w:rsidP="00743428">
            <w:pPr>
              <w:pStyle w:val="ListParagraph"/>
              <w:numPr>
                <w:ilvl w:val="0"/>
                <w:numId w:val="2"/>
              </w:numPr>
              <w:spacing w:after="60"/>
              <w:rPr>
                <w:rFonts w:asciiTheme="minorHAnsi" w:hAnsiTheme="minorHAnsi" w:cs="Arial"/>
                <w:bCs/>
                <w:color w:val="000000"/>
                <w:sz w:val="22"/>
                <w:szCs w:val="22"/>
                <w:lang w:val="en-US"/>
              </w:rPr>
            </w:pPr>
            <w:r w:rsidRPr="00F062DF">
              <w:rPr>
                <w:rFonts w:asciiTheme="minorHAnsi" w:hAnsiTheme="minorHAnsi" w:cs="Arial"/>
                <w:bCs/>
                <w:color w:val="000000"/>
                <w:sz w:val="22"/>
                <w:szCs w:val="22"/>
                <w:lang w:val="en-US"/>
              </w:rPr>
              <w:t xml:space="preserve">In case any document in </w:t>
            </w:r>
            <w:r w:rsidR="00A744F7">
              <w:rPr>
                <w:rFonts w:asciiTheme="minorHAnsi" w:hAnsiTheme="minorHAnsi" w:cs="Arial"/>
                <w:bCs/>
                <w:color w:val="000000"/>
                <w:sz w:val="22"/>
                <w:szCs w:val="22"/>
                <w:lang w:val="en-US"/>
              </w:rPr>
              <w:t xml:space="preserve">sub-section “A” </w:t>
            </w:r>
            <w:r w:rsidRPr="00F062DF">
              <w:rPr>
                <w:rFonts w:asciiTheme="minorHAnsi" w:hAnsiTheme="minorHAnsi" w:cs="Arial"/>
                <w:bCs/>
                <w:color w:val="000000"/>
                <w:sz w:val="22"/>
                <w:szCs w:val="22"/>
                <w:lang w:val="en-US"/>
              </w:rPr>
              <w:t>points 1-</w:t>
            </w:r>
            <w:r w:rsidR="00A744F7">
              <w:rPr>
                <w:rFonts w:asciiTheme="minorHAnsi" w:hAnsiTheme="minorHAnsi" w:cs="Arial"/>
                <w:bCs/>
                <w:color w:val="000000"/>
                <w:sz w:val="22"/>
                <w:szCs w:val="22"/>
                <w:lang w:val="en-US"/>
              </w:rPr>
              <w:t>6</w:t>
            </w:r>
            <w:r w:rsidR="00A744F7" w:rsidRPr="00F062DF">
              <w:rPr>
                <w:rFonts w:asciiTheme="minorHAnsi" w:hAnsiTheme="minorHAnsi" w:cs="Arial"/>
                <w:bCs/>
                <w:color w:val="000000"/>
                <w:sz w:val="22"/>
                <w:szCs w:val="22"/>
                <w:lang w:val="en-US"/>
              </w:rPr>
              <w:t xml:space="preserve"> </w:t>
            </w:r>
            <w:r w:rsidRPr="00F062DF">
              <w:rPr>
                <w:rFonts w:asciiTheme="minorHAnsi" w:hAnsiTheme="minorHAnsi" w:cs="Arial"/>
                <w:bCs/>
                <w:color w:val="000000"/>
                <w:sz w:val="22"/>
                <w:szCs w:val="22"/>
                <w:lang w:val="en-US"/>
              </w:rPr>
              <w:t>above</w:t>
            </w:r>
            <w:r w:rsidR="00A744F7">
              <w:rPr>
                <w:rFonts w:asciiTheme="minorHAnsi" w:hAnsiTheme="minorHAnsi" w:cs="Arial"/>
                <w:bCs/>
                <w:color w:val="000000"/>
                <w:sz w:val="22"/>
                <w:szCs w:val="22"/>
                <w:lang w:val="en-US"/>
              </w:rPr>
              <w:t xml:space="preserve">, or in sub-section “B” points 7-8 above </w:t>
            </w:r>
            <w:r w:rsidRPr="00F062DF">
              <w:rPr>
                <w:rFonts w:asciiTheme="minorHAnsi" w:hAnsiTheme="minorHAnsi" w:cs="Arial"/>
                <w:bCs/>
                <w:color w:val="000000"/>
                <w:sz w:val="22"/>
                <w:szCs w:val="22"/>
                <w:lang w:val="en-US"/>
              </w:rPr>
              <w:t>is not submitted or marked as “non-applicable”</w:t>
            </w:r>
            <w:r w:rsidR="0066592A">
              <w:rPr>
                <w:rFonts w:asciiTheme="minorHAnsi" w:hAnsiTheme="minorHAnsi" w:cs="Arial"/>
                <w:bCs/>
                <w:color w:val="000000"/>
                <w:sz w:val="22"/>
                <w:szCs w:val="22"/>
                <w:lang w:val="en-US"/>
              </w:rPr>
              <w:t>,</w:t>
            </w:r>
            <w:r w:rsidR="00A744F7">
              <w:rPr>
                <w:rFonts w:asciiTheme="minorHAnsi" w:hAnsiTheme="minorHAnsi" w:cs="Arial"/>
                <w:bCs/>
                <w:color w:val="000000"/>
                <w:sz w:val="22"/>
                <w:szCs w:val="22"/>
                <w:lang w:val="en-US"/>
              </w:rPr>
              <w:t xml:space="preserve"> or any document </w:t>
            </w:r>
            <w:r w:rsidR="0066592A">
              <w:rPr>
                <w:rFonts w:asciiTheme="minorHAnsi" w:hAnsiTheme="minorHAnsi" w:cs="Arial"/>
                <w:bCs/>
                <w:color w:val="000000"/>
                <w:sz w:val="22"/>
                <w:szCs w:val="22"/>
                <w:lang w:val="en-US"/>
              </w:rPr>
              <w:t>in</w:t>
            </w:r>
            <w:r w:rsidR="00A744F7">
              <w:rPr>
                <w:rFonts w:asciiTheme="minorHAnsi" w:hAnsiTheme="minorHAnsi" w:cs="Arial"/>
                <w:bCs/>
                <w:color w:val="000000"/>
                <w:sz w:val="22"/>
                <w:szCs w:val="22"/>
                <w:lang w:val="en-US"/>
              </w:rPr>
              <w:t xml:space="preserve"> sub-section “Other Specific Cases” is not submitted </w:t>
            </w:r>
            <w:r w:rsidR="000E34AC">
              <w:rPr>
                <w:rFonts w:asciiTheme="minorHAnsi" w:hAnsiTheme="minorHAnsi" w:cs="Arial"/>
                <w:bCs/>
                <w:color w:val="000000"/>
                <w:sz w:val="22"/>
                <w:szCs w:val="22"/>
                <w:lang w:val="en-US"/>
              </w:rPr>
              <w:t>however</w:t>
            </w:r>
            <w:r w:rsidR="00A744F7">
              <w:rPr>
                <w:rFonts w:asciiTheme="minorHAnsi" w:hAnsiTheme="minorHAnsi" w:cs="Arial"/>
                <w:bCs/>
                <w:color w:val="000000"/>
                <w:sz w:val="22"/>
                <w:szCs w:val="22"/>
                <w:lang w:val="en-US"/>
              </w:rPr>
              <w:t xml:space="preserve"> such works are planned</w:t>
            </w:r>
            <w:r w:rsidRPr="00F062DF">
              <w:rPr>
                <w:rFonts w:asciiTheme="minorHAnsi" w:hAnsiTheme="minorHAnsi" w:cs="Arial"/>
                <w:bCs/>
                <w:color w:val="000000"/>
                <w:sz w:val="22"/>
                <w:szCs w:val="22"/>
                <w:lang w:val="en-US"/>
              </w:rPr>
              <w:t xml:space="preserve">, </w:t>
            </w:r>
            <w:r w:rsidR="00341E6A">
              <w:rPr>
                <w:rFonts w:asciiTheme="minorHAnsi" w:hAnsiTheme="minorHAnsi" w:cs="Arial"/>
                <w:bCs/>
                <w:color w:val="000000"/>
                <w:sz w:val="22"/>
                <w:szCs w:val="22"/>
                <w:lang w:val="en-US"/>
              </w:rPr>
              <w:t xml:space="preserve">a </w:t>
            </w:r>
            <w:r w:rsidR="0077153D">
              <w:rPr>
                <w:rFonts w:asciiTheme="minorHAnsi" w:hAnsiTheme="minorHAnsi" w:cs="Arial"/>
                <w:bCs/>
                <w:color w:val="000000"/>
                <w:sz w:val="22"/>
                <w:szCs w:val="22"/>
                <w:lang w:val="en-US"/>
              </w:rPr>
              <w:t>confirmation from the re</w:t>
            </w:r>
            <w:bookmarkStart w:id="0" w:name="_GoBack"/>
            <w:bookmarkEnd w:id="0"/>
            <w:r w:rsidR="0077153D">
              <w:rPr>
                <w:rFonts w:asciiTheme="minorHAnsi" w:hAnsiTheme="minorHAnsi" w:cs="Arial"/>
                <w:bCs/>
                <w:color w:val="000000"/>
                <w:sz w:val="22"/>
                <w:szCs w:val="22"/>
                <w:lang w:val="en-US"/>
              </w:rPr>
              <w:t>spective competent public authority</w:t>
            </w:r>
            <w:r w:rsidR="00A744F7">
              <w:rPr>
                <w:rStyle w:val="FootnoteReference"/>
                <w:rFonts w:asciiTheme="minorHAnsi" w:hAnsiTheme="minorHAnsi" w:cs="Arial"/>
                <w:bCs/>
                <w:color w:val="000000"/>
                <w:sz w:val="22"/>
                <w:szCs w:val="22"/>
                <w:lang w:val="en-US"/>
              </w:rPr>
              <w:footnoteReference w:id="1"/>
            </w:r>
            <w:r w:rsidR="0077153D">
              <w:rPr>
                <w:rFonts w:asciiTheme="minorHAnsi" w:hAnsiTheme="minorHAnsi" w:cs="Arial"/>
                <w:bCs/>
                <w:color w:val="000000"/>
                <w:sz w:val="22"/>
                <w:szCs w:val="22"/>
                <w:lang w:val="en-US"/>
              </w:rPr>
              <w:t xml:space="preserve">, as indicated in the Section 2.3.4. “Requirements to </w:t>
            </w:r>
            <w:r w:rsidR="0077153D">
              <w:rPr>
                <w:rFonts w:asciiTheme="minorHAnsi" w:hAnsiTheme="minorHAnsi" w:cs="Arial"/>
                <w:bCs/>
                <w:color w:val="000000"/>
                <w:sz w:val="22"/>
                <w:szCs w:val="22"/>
                <w:lang w:val="en-US"/>
              </w:rPr>
              <w:lastRenderedPageBreak/>
              <w:t xml:space="preserve">the Technical Documentation” of the Guidelines, </w:t>
            </w:r>
            <w:r w:rsidR="00A744F7">
              <w:rPr>
                <w:rFonts w:asciiTheme="minorHAnsi" w:hAnsiTheme="minorHAnsi" w:cs="Arial"/>
                <w:bCs/>
                <w:color w:val="000000"/>
                <w:sz w:val="22"/>
                <w:szCs w:val="22"/>
                <w:lang w:val="en-US"/>
              </w:rPr>
              <w:t xml:space="preserve">proving that </w:t>
            </w:r>
            <w:r w:rsidR="00A744F7" w:rsidRPr="000E34AC">
              <w:rPr>
                <w:rFonts w:asciiTheme="minorHAnsi" w:hAnsiTheme="minorHAnsi" w:cstheme="minorHAnsi"/>
                <w:bCs/>
                <w:color w:val="000000"/>
                <w:sz w:val="22"/>
                <w:szCs w:val="22"/>
                <w:lang w:val="en-US"/>
              </w:rPr>
              <w:t>these documents are not obligatory</w:t>
            </w:r>
            <w:r w:rsidR="000E34AC" w:rsidRPr="000E34AC">
              <w:rPr>
                <w:rFonts w:asciiTheme="minorHAnsi" w:hAnsiTheme="minorHAnsi" w:cstheme="minorHAnsi"/>
                <w:bCs/>
                <w:color w:val="000000"/>
                <w:sz w:val="22"/>
                <w:szCs w:val="22"/>
                <w:lang w:val="en-US"/>
              </w:rPr>
              <w:t xml:space="preserve"> </w:t>
            </w:r>
            <w:r w:rsidR="000E34AC" w:rsidRPr="003130C4">
              <w:rPr>
                <w:rFonts w:asciiTheme="minorHAnsi" w:hAnsiTheme="minorHAnsi" w:cstheme="minorHAnsi"/>
                <w:sz w:val="22"/>
                <w:szCs w:val="22"/>
              </w:rPr>
              <w:t>with reference to the articles of the national legal acts and relevant technical/construction norms</w:t>
            </w:r>
            <w:r w:rsidR="000E34AC" w:rsidRPr="000E34AC">
              <w:rPr>
                <w:rFonts w:asciiTheme="minorHAnsi" w:hAnsiTheme="minorHAnsi" w:cstheme="minorHAnsi"/>
                <w:bCs/>
                <w:color w:val="000000"/>
                <w:sz w:val="22"/>
                <w:szCs w:val="22"/>
                <w:lang w:val="en-US"/>
              </w:rPr>
              <w:t>,</w:t>
            </w:r>
            <w:r w:rsidR="00A744F7" w:rsidRPr="000E34AC">
              <w:rPr>
                <w:rFonts w:asciiTheme="minorHAnsi" w:hAnsiTheme="minorHAnsi" w:cstheme="minorHAnsi"/>
                <w:bCs/>
                <w:color w:val="000000"/>
                <w:sz w:val="22"/>
                <w:szCs w:val="22"/>
                <w:lang w:val="en-US"/>
              </w:rPr>
              <w:t xml:space="preserve"> </w:t>
            </w:r>
            <w:r w:rsidR="0077153D" w:rsidRPr="000E34AC">
              <w:rPr>
                <w:rFonts w:asciiTheme="minorHAnsi" w:hAnsiTheme="minorHAnsi" w:cstheme="minorHAnsi"/>
                <w:bCs/>
                <w:color w:val="000000"/>
                <w:sz w:val="22"/>
                <w:szCs w:val="22"/>
                <w:lang w:val="en-US"/>
              </w:rPr>
              <w:t>is submitted.</w:t>
            </w:r>
            <w:r w:rsidR="0077153D">
              <w:rPr>
                <w:rFonts w:asciiTheme="minorHAnsi" w:hAnsiTheme="minorHAnsi" w:cs="Arial"/>
                <w:bCs/>
                <w:color w:val="000000"/>
                <w:sz w:val="22"/>
                <w:szCs w:val="22"/>
                <w:lang w:val="en-US"/>
              </w:rPr>
              <w:t xml:space="preserve"> </w:t>
            </w:r>
          </w:p>
        </w:tc>
        <w:sdt>
          <w:sdtPr>
            <w:rPr>
              <w:lang w:val="en-US"/>
            </w:rPr>
            <w:id w:val="-1994096534"/>
            <w14:checkbox>
              <w14:checked w14:val="0"/>
              <w14:checkedState w14:val="2612" w14:font="MS Gothic"/>
              <w14:uncheckedState w14:val="2610" w14:font="MS Gothic"/>
            </w14:checkbox>
          </w:sdtPr>
          <w:sdtEndPr/>
          <w:sdtContent>
            <w:tc>
              <w:tcPr>
                <w:tcW w:w="1559" w:type="dxa"/>
              </w:tcPr>
              <w:p w:rsidR="005C72BD" w:rsidRPr="00832EBB" w:rsidRDefault="0021500B" w:rsidP="004A121C">
                <w:pPr>
                  <w:jc w:val="center"/>
                  <w:rPr>
                    <w:lang w:val="en-US"/>
                  </w:rPr>
                </w:pPr>
                <w:r w:rsidRPr="00832EBB">
                  <w:rPr>
                    <w:rFonts w:ascii="MS Gothic" w:eastAsia="MS Gothic" w:hAnsi="MS Gothic" w:cs="MS Gothic" w:hint="eastAsia"/>
                    <w:lang w:val="en-US"/>
                  </w:rPr>
                  <w:t>☐</w:t>
                </w:r>
              </w:p>
            </w:tc>
          </w:sdtContent>
        </w:sdt>
        <w:sdt>
          <w:sdtPr>
            <w:id w:val="-948855198"/>
            <w14:checkbox>
              <w14:checked w14:val="0"/>
              <w14:checkedState w14:val="2612" w14:font="MS Gothic"/>
              <w14:uncheckedState w14:val="2610" w14:font="MS Gothic"/>
            </w14:checkbox>
          </w:sdtPr>
          <w:sdtEndPr/>
          <w:sdtContent>
            <w:tc>
              <w:tcPr>
                <w:tcW w:w="1560" w:type="dxa"/>
                <w:tcBorders>
                  <w:bottom w:val="single" w:sz="4" w:space="0" w:color="auto"/>
                </w:tcBorders>
              </w:tcPr>
              <w:p w:rsidR="005C72BD" w:rsidRPr="00832EBB" w:rsidRDefault="0021500B" w:rsidP="004A121C">
                <w:pPr>
                  <w:jc w:val="center"/>
                </w:pPr>
                <w:r w:rsidRPr="00832EBB">
                  <w:rPr>
                    <w:rFonts w:ascii="MS Gothic" w:eastAsia="MS Gothic" w:hAnsi="MS Gothic" w:cs="MS Gothic" w:hint="eastAsia"/>
                  </w:rPr>
                  <w:t>☐</w:t>
                </w:r>
              </w:p>
            </w:tc>
          </w:sdtContent>
        </w:sdt>
      </w:tr>
      <w:tr w:rsidR="00CD5CC5" w:rsidTr="003130C4">
        <w:tc>
          <w:tcPr>
            <w:tcW w:w="6487" w:type="dxa"/>
          </w:tcPr>
          <w:p w:rsidR="00CD5CC5" w:rsidRPr="00F062DF" w:rsidRDefault="00CD5CC5" w:rsidP="00743428">
            <w:pPr>
              <w:pStyle w:val="ListParagraph"/>
              <w:numPr>
                <w:ilvl w:val="0"/>
                <w:numId w:val="2"/>
              </w:numPr>
              <w:spacing w:after="60"/>
              <w:rPr>
                <w:rFonts w:asciiTheme="minorHAnsi" w:hAnsiTheme="minorHAnsi" w:cs="Arial"/>
                <w:bCs/>
                <w:color w:val="000000"/>
                <w:sz w:val="22"/>
                <w:szCs w:val="22"/>
                <w:lang w:val="en-US"/>
              </w:rPr>
            </w:pPr>
            <w:r w:rsidRPr="007D41FF">
              <w:rPr>
                <w:rFonts w:asciiTheme="minorHAnsi" w:hAnsiTheme="minorHAnsi" w:cs="Arial"/>
                <w:bCs/>
                <w:color w:val="000000"/>
                <w:sz w:val="22"/>
                <w:szCs w:val="22"/>
                <w:lang w:val="en-US"/>
              </w:rPr>
              <w:t>In case a separate stage/a launching complex is planned to be implemented within the project</w:t>
            </w:r>
            <w:r w:rsidRPr="00C17D75">
              <w:rPr>
                <w:rFonts w:asciiTheme="minorHAnsi" w:hAnsiTheme="minorHAnsi" w:cs="Arial"/>
                <w:bCs/>
                <w:color w:val="000000"/>
                <w:sz w:val="22"/>
                <w:szCs w:val="22"/>
                <w:lang w:val="en-US"/>
              </w:rPr>
              <w:t>:</w:t>
            </w:r>
          </w:p>
        </w:tc>
        <w:tc>
          <w:tcPr>
            <w:tcW w:w="1559" w:type="dxa"/>
          </w:tcPr>
          <w:sdt>
            <w:sdtPr>
              <w:rPr>
                <w:lang w:val="en-US"/>
              </w:rPr>
              <w:id w:val="-1715651501"/>
              <w14:checkbox>
                <w14:checked w14:val="0"/>
                <w14:checkedState w14:val="2612" w14:font="MS Gothic"/>
                <w14:uncheckedState w14:val="2610" w14:font="MS Gothic"/>
              </w14:checkbox>
            </w:sdtPr>
            <w:sdtEndPr/>
            <w:sdtContent>
              <w:p w:rsidR="00CD5CC5" w:rsidRDefault="00C80AAB" w:rsidP="004A121C">
                <w:pPr>
                  <w:jc w:val="center"/>
                  <w:rPr>
                    <w:lang w:val="en-US"/>
                  </w:rPr>
                </w:pPr>
                <w:r w:rsidRPr="00832EBB">
                  <w:rPr>
                    <w:rFonts w:ascii="MS Gothic" w:eastAsia="MS Gothic" w:hAnsi="MS Gothic" w:cs="MS Gothic" w:hint="eastAsia"/>
                    <w:lang w:val="en-US"/>
                  </w:rPr>
                  <w:t>☐</w:t>
                </w:r>
              </w:p>
            </w:sdtContent>
          </w:sdt>
          <w:p w:rsidR="00C80AAB" w:rsidRDefault="007D41FF" w:rsidP="000E34AC">
            <w:pPr>
              <w:jc w:val="center"/>
              <w:rPr>
                <w:lang w:val="en-US"/>
              </w:rPr>
            </w:pPr>
            <w:r>
              <w:rPr>
                <w:lang w:val="en-US"/>
              </w:rPr>
              <w:t>Yes, a separate stage or a launching complex is planned to be implemented in the application</w:t>
            </w:r>
          </w:p>
        </w:tc>
        <w:tc>
          <w:tcPr>
            <w:tcW w:w="1560" w:type="dxa"/>
            <w:shd w:val="pct25" w:color="auto" w:fill="auto"/>
          </w:tcPr>
          <w:sdt>
            <w:sdtPr>
              <w:rPr>
                <w:lang w:val="en-US"/>
              </w:rPr>
              <w:id w:val="-1965502277"/>
              <w14:checkbox>
                <w14:checked w14:val="0"/>
                <w14:checkedState w14:val="2612" w14:font="MS Gothic"/>
                <w14:uncheckedState w14:val="2610" w14:font="MS Gothic"/>
              </w14:checkbox>
            </w:sdtPr>
            <w:sdtEndPr/>
            <w:sdtContent>
              <w:p w:rsidR="00CD5CC5" w:rsidRDefault="00896A1D" w:rsidP="004A121C">
                <w:pPr>
                  <w:jc w:val="center"/>
                </w:pPr>
                <w:r>
                  <w:rPr>
                    <w:rFonts w:ascii="MS Gothic" w:eastAsia="MS Gothic" w:hAnsi="MS Gothic" w:hint="eastAsia"/>
                    <w:lang w:val="en-US"/>
                  </w:rPr>
                  <w:t>☐</w:t>
                </w:r>
              </w:p>
            </w:sdtContent>
          </w:sdt>
          <w:p w:rsidR="007D41FF" w:rsidRDefault="007D41FF" w:rsidP="00D013DB">
            <w:pPr>
              <w:jc w:val="center"/>
            </w:pPr>
            <w:r>
              <w:t xml:space="preserve">Not applicable, a full technical or construction project is planned in the application. </w:t>
            </w:r>
          </w:p>
        </w:tc>
      </w:tr>
      <w:tr w:rsidR="00CD5CC5" w:rsidTr="003130C4">
        <w:tc>
          <w:tcPr>
            <w:tcW w:w="6487" w:type="dxa"/>
          </w:tcPr>
          <w:p w:rsidR="00CD5CC5" w:rsidRDefault="00CD5CC5" w:rsidP="003130C4">
            <w:pPr>
              <w:pStyle w:val="ListParagraph"/>
              <w:numPr>
                <w:ilvl w:val="1"/>
                <w:numId w:val="2"/>
              </w:numPr>
              <w:spacing w:after="60"/>
              <w:rPr>
                <w:rFonts w:asciiTheme="minorHAnsi" w:hAnsiTheme="minorHAnsi" w:cs="Arial"/>
                <w:bCs/>
                <w:color w:val="000000"/>
                <w:sz w:val="22"/>
                <w:szCs w:val="22"/>
                <w:lang w:val="en-US"/>
              </w:rPr>
            </w:pPr>
            <w:r>
              <w:rPr>
                <w:rFonts w:asciiTheme="minorHAnsi" w:hAnsiTheme="minorHAnsi" w:cs="Arial"/>
                <w:bCs/>
                <w:color w:val="000000"/>
                <w:sz w:val="22"/>
                <w:szCs w:val="22"/>
                <w:lang w:val="en-US"/>
              </w:rPr>
              <w:t>In t</w:t>
            </w:r>
            <w:r w:rsidRPr="00CD5CC5">
              <w:rPr>
                <w:rFonts w:asciiTheme="minorHAnsi" w:hAnsiTheme="minorHAnsi" w:cs="Arial"/>
                <w:bCs/>
                <w:color w:val="000000"/>
                <w:sz w:val="22"/>
                <w:szCs w:val="22"/>
                <w:lang w:val="en-US"/>
              </w:rPr>
              <w:t xml:space="preserve">he Grant Application Form and Annex II “Detailed Description and Justification of Equipment and Works” it </w:t>
            </w:r>
            <w:r>
              <w:rPr>
                <w:rFonts w:asciiTheme="minorHAnsi" w:hAnsiTheme="minorHAnsi" w:cs="Arial"/>
                <w:bCs/>
                <w:color w:val="000000"/>
                <w:sz w:val="22"/>
                <w:szCs w:val="22"/>
                <w:lang w:val="en-US"/>
              </w:rPr>
              <w:t>is</w:t>
            </w:r>
            <w:r w:rsidRPr="00CD5CC5">
              <w:rPr>
                <w:rFonts w:asciiTheme="minorHAnsi" w:hAnsiTheme="minorHAnsi" w:cs="Arial"/>
                <w:bCs/>
                <w:color w:val="000000"/>
                <w:sz w:val="22"/>
                <w:szCs w:val="22"/>
                <w:lang w:val="en-US"/>
              </w:rPr>
              <w:t xml:space="preserve"> clearly indicated which stage or launching complex is planned to be implemented within the project.</w:t>
            </w:r>
          </w:p>
        </w:tc>
        <w:sdt>
          <w:sdtPr>
            <w:rPr>
              <w:lang w:val="en-US"/>
            </w:rPr>
            <w:id w:val="1174155242"/>
            <w14:checkbox>
              <w14:checked w14:val="0"/>
              <w14:checkedState w14:val="2612" w14:font="MS Gothic"/>
              <w14:uncheckedState w14:val="2610" w14:font="MS Gothic"/>
            </w14:checkbox>
          </w:sdtPr>
          <w:sdtEndPr/>
          <w:sdtContent>
            <w:tc>
              <w:tcPr>
                <w:tcW w:w="1559" w:type="dxa"/>
              </w:tcPr>
              <w:p w:rsidR="00CD5CC5" w:rsidRDefault="00CD5CC5" w:rsidP="004A121C">
                <w:pPr>
                  <w:jc w:val="center"/>
                  <w:rPr>
                    <w:lang w:val="en-US"/>
                  </w:rPr>
                </w:pPr>
                <w:r w:rsidRPr="00832EBB">
                  <w:rPr>
                    <w:rFonts w:ascii="MS Gothic" w:eastAsia="MS Gothic" w:hAnsi="MS Gothic" w:cs="MS Gothic" w:hint="eastAsia"/>
                    <w:lang w:val="en-US"/>
                  </w:rPr>
                  <w:t>☐</w:t>
                </w:r>
              </w:p>
            </w:tc>
          </w:sdtContent>
        </w:sdt>
        <w:tc>
          <w:tcPr>
            <w:tcW w:w="1560" w:type="dxa"/>
            <w:shd w:val="pct25" w:color="auto" w:fill="auto"/>
          </w:tcPr>
          <w:p w:rsidR="00CD5CC5" w:rsidRDefault="00CD5CC5" w:rsidP="004A121C">
            <w:pPr>
              <w:jc w:val="center"/>
            </w:pPr>
          </w:p>
        </w:tc>
      </w:tr>
      <w:tr w:rsidR="00CD5CC5" w:rsidTr="003130C4">
        <w:tc>
          <w:tcPr>
            <w:tcW w:w="6487" w:type="dxa"/>
          </w:tcPr>
          <w:p w:rsidR="00CD5CC5" w:rsidRDefault="00CD5CC5" w:rsidP="00CD5CC5">
            <w:pPr>
              <w:pStyle w:val="ListParagraph"/>
              <w:numPr>
                <w:ilvl w:val="1"/>
                <w:numId w:val="2"/>
              </w:numPr>
              <w:spacing w:after="60"/>
              <w:rPr>
                <w:rFonts w:asciiTheme="minorHAnsi" w:hAnsiTheme="minorHAnsi" w:cs="Arial"/>
                <w:bCs/>
                <w:color w:val="000000"/>
                <w:sz w:val="22"/>
                <w:szCs w:val="22"/>
                <w:lang w:val="en-US"/>
              </w:rPr>
            </w:pPr>
            <w:r>
              <w:rPr>
                <w:rFonts w:asciiTheme="minorHAnsi" w:hAnsiTheme="minorHAnsi" w:cs="Arial"/>
                <w:bCs/>
                <w:color w:val="000000"/>
                <w:sz w:val="22"/>
                <w:szCs w:val="22"/>
                <w:lang w:val="en-US"/>
              </w:rPr>
              <w:t>Te</w:t>
            </w:r>
            <w:r w:rsidRPr="00CD5CC5">
              <w:rPr>
                <w:rFonts w:asciiTheme="minorHAnsi" w:hAnsiTheme="minorHAnsi" w:cs="Arial"/>
                <w:bCs/>
                <w:color w:val="000000"/>
                <w:sz w:val="22"/>
                <w:szCs w:val="22"/>
                <w:lang w:val="en-US"/>
              </w:rPr>
              <w:t xml:space="preserve">chnical (quantities of works) and economic indicators (costs of works) for the stage (separated cost estimates for the concrete stage/works) or the launching complex </w:t>
            </w:r>
            <w:r>
              <w:rPr>
                <w:rFonts w:asciiTheme="minorHAnsi" w:hAnsiTheme="minorHAnsi" w:cs="Arial"/>
                <w:bCs/>
                <w:color w:val="000000"/>
                <w:sz w:val="22"/>
                <w:szCs w:val="22"/>
                <w:lang w:val="en-US"/>
              </w:rPr>
              <w:t>are</w:t>
            </w:r>
            <w:r w:rsidRPr="00CD5CC5">
              <w:rPr>
                <w:rFonts w:asciiTheme="minorHAnsi" w:hAnsiTheme="minorHAnsi" w:cs="Arial"/>
                <w:bCs/>
                <w:color w:val="000000"/>
                <w:sz w:val="22"/>
                <w:szCs w:val="22"/>
                <w:lang w:val="en-US"/>
              </w:rPr>
              <w:t xml:space="preserve"> clearly indicated in the technical documentation and in description of activities in the Grant Application Form and Annex II “Detailed Description and Justification of Equipment and Works”.</w:t>
            </w:r>
          </w:p>
        </w:tc>
        <w:sdt>
          <w:sdtPr>
            <w:rPr>
              <w:lang w:val="en-US"/>
            </w:rPr>
            <w:id w:val="-2134399794"/>
            <w14:checkbox>
              <w14:checked w14:val="0"/>
              <w14:checkedState w14:val="2612" w14:font="MS Gothic"/>
              <w14:uncheckedState w14:val="2610" w14:font="MS Gothic"/>
            </w14:checkbox>
          </w:sdtPr>
          <w:sdtEndPr/>
          <w:sdtContent>
            <w:tc>
              <w:tcPr>
                <w:tcW w:w="1559" w:type="dxa"/>
              </w:tcPr>
              <w:p w:rsidR="00CD5CC5" w:rsidRDefault="00CD5CC5" w:rsidP="004A121C">
                <w:pPr>
                  <w:jc w:val="center"/>
                  <w:rPr>
                    <w:lang w:val="en-US"/>
                  </w:rPr>
                </w:pPr>
                <w:r w:rsidRPr="00832EBB">
                  <w:rPr>
                    <w:rFonts w:ascii="MS Gothic" w:eastAsia="MS Gothic" w:hAnsi="MS Gothic" w:cs="MS Gothic" w:hint="eastAsia"/>
                    <w:lang w:val="en-US"/>
                  </w:rPr>
                  <w:t>☐</w:t>
                </w:r>
              </w:p>
            </w:tc>
          </w:sdtContent>
        </w:sdt>
        <w:tc>
          <w:tcPr>
            <w:tcW w:w="1560" w:type="dxa"/>
            <w:shd w:val="pct25" w:color="auto" w:fill="auto"/>
          </w:tcPr>
          <w:p w:rsidR="00CD5CC5" w:rsidRDefault="00CD5CC5" w:rsidP="004A121C">
            <w:pPr>
              <w:jc w:val="center"/>
            </w:pPr>
          </w:p>
        </w:tc>
      </w:tr>
      <w:tr w:rsidR="00CD5CC5" w:rsidTr="003130C4">
        <w:tc>
          <w:tcPr>
            <w:tcW w:w="6487" w:type="dxa"/>
          </w:tcPr>
          <w:p w:rsidR="00CD5CC5" w:rsidRDefault="00CD5CC5" w:rsidP="00E80AB3">
            <w:pPr>
              <w:pStyle w:val="ListParagraph"/>
              <w:numPr>
                <w:ilvl w:val="1"/>
                <w:numId w:val="2"/>
              </w:numPr>
              <w:spacing w:after="60"/>
              <w:rPr>
                <w:rFonts w:asciiTheme="minorHAnsi" w:hAnsiTheme="minorHAnsi" w:cs="Arial"/>
                <w:bCs/>
                <w:color w:val="000000"/>
                <w:sz w:val="22"/>
                <w:szCs w:val="22"/>
                <w:lang w:val="en-US"/>
              </w:rPr>
            </w:pPr>
            <w:r w:rsidRPr="00CD5CC5">
              <w:rPr>
                <w:rFonts w:asciiTheme="minorHAnsi" w:hAnsiTheme="minorHAnsi" w:cs="Arial"/>
                <w:bCs/>
                <w:color w:val="000000"/>
                <w:sz w:val="22"/>
                <w:szCs w:val="22"/>
                <w:lang w:val="en-US"/>
              </w:rPr>
              <w:t xml:space="preserve">The cost of the works for the stage or a launching complex to be implemented within the project </w:t>
            </w:r>
            <w:r>
              <w:rPr>
                <w:rFonts w:asciiTheme="minorHAnsi" w:hAnsiTheme="minorHAnsi" w:cs="Arial"/>
                <w:bCs/>
                <w:color w:val="000000"/>
                <w:sz w:val="22"/>
                <w:szCs w:val="22"/>
                <w:lang w:val="en-US"/>
              </w:rPr>
              <w:t>is</w:t>
            </w:r>
            <w:r w:rsidRPr="00CD5CC5">
              <w:rPr>
                <w:rFonts w:asciiTheme="minorHAnsi" w:hAnsiTheme="minorHAnsi" w:cs="Arial"/>
                <w:bCs/>
                <w:color w:val="000000"/>
                <w:sz w:val="22"/>
                <w:szCs w:val="22"/>
                <w:lang w:val="en-US"/>
              </w:rPr>
              <w:t xml:space="preserve"> clearly identified (separated) on the basis of the cost estimates</w:t>
            </w:r>
            <w:r>
              <w:rPr>
                <w:rFonts w:asciiTheme="minorHAnsi" w:hAnsiTheme="minorHAnsi" w:cs="Arial"/>
                <w:bCs/>
                <w:color w:val="000000"/>
                <w:sz w:val="22"/>
                <w:szCs w:val="22"/>
                <w:lang w:val="en-US"/>
              </w:rPr>
              <w:t>.</w:t>
            </w:r>
          </w:p>
        </w:tc>
        <w:sdt>
          <w:sdtPr>
            <w:rPr>
              <w:lang w:val="en-US"/>
            </w:rPr>
            <w:id w:val="-933051575"/>
            <w14:checkbox>
              <w14:checked w14:val="0"/>
              <w14:checkedState w14:val="2612" w14:font="MS Gothic"/>
              <w14:uncheckedState w14:val="2610" w14:font="MS Gothic"/>
            </w14:checkbox>
          </w:sdtPr>
          <w:sdtEndPr/>
          <w:sdtContent>
            <w:tc>
              <w:tcPr>
                <w:tcW w:w="1559" w:type="dxa"/>
              </w:tcPr>
              <w:p w:rsidR="00CD5CC5" w:rsidRDefault="00CD5CC5" w:rsidP="00E80AB3">
                <w:pPr>
                  <w:jc w:val="center"/>
                  <w:rPr>
                    <w:lang w:val="en-US"/>
                  </w:rPr>
                </w:pPr>
                <w:r w:rsidRPr="00832EBB">
                  <w:rPr>
                    <w:rFonts w:ascii="MS Gothic" w:eastAsia="MS Gothic" w:hAnsi="MS Gothic" w:cs="MS Gothic" w:hint="eastAsia"/>
                    <w:lang w:val="en-US"/>
                  </w:rPr>
                  <w:t>☐</w:t>
                </w:r>
              </w:p>
            </w:tc>
          </w:sdtContent>
        </w:sdt>
        <w:tc>
          <w:tcPr>
            <w:tcW w:w="1560" w:type="dxa"/>
            <w:shd w:val="pct25" w:color="auto" w:fill="auto"/>
          </w:tcPr>
          <w:p w:rsidR="00CD5CC5" w:rsidRDefault="00CD5CC5" w:rsidP="00E80AB3">
            <w:pPr>
              <w:jc w:val="center"/>
            </w:pPr>
          </w:p>
        </w:tc>
      </w:tr>
    </w:tbl>
    <w:p w:rsidR="00D44952" w:rsidRDefault="00D44952"/>
    <w:p w:rsidR="00D66720" w:rsidRDefault="00D66720">
      <w:pPr>
        <w:rPr>
          <w:b/>
        </w:rPr>
      </w:pPr>
      <w:r w:rsidRPr="003130C4">
        <w:rPr>
          <w:b/>
        </w:rPr>
        <w:t xml:space="preserve">Other specific cases: </w:t>
      </w:r>
    </w:p>
    <w:tbl>
      <w:tblPr>
        <w:tblStyle w:val="TableGrid"/>
        <w:tblW w:w="9634" w:type="dxa"/>
        <w:tblLook w:val="04A0" w:firstRow="1" w:lastRow="0" w:firstColumn="1" w:lastColumn="0" w:noHBand="0" w:noVBand="1"/>
      </w:tblPr>
      <w:tblGrid>
        <w:gridCol w:w="5323"/>
        <w:gridCol w:w="1193"/>
        <w:gridCol w:w="1559"/>
        <w:gridCol w:w="1559"/>
      </w:tblGrid>
      <w:tr w:rsidR="00900B77" w:rsidTr="003130C4">
        <w:tc>
          <w:tcPr>
            <w:tcW w:w="5323" w:type="dxa"/>
          </w:tcPr>
          <w:p w:rsidR="00900B77" w:rsidRPr="003130C4" w:rsidRDefault="00900B77">
            <w:pPr>
              <w:rPr>
                <w:rFonts w:cstheme="minorHAnsi"/>
                <w:b/>
                <w:lang w:val="en-US"/>
              </w:rPr>
            </w:pPr>
            <w:r w:rsidRPr="003130C4">
              <w:rPr>
                <w:rFonts w:cstheme="minorHAnsi"/>
                <w:b/>
                <w:lang w:val="en-US"/>
              </w:rPr>
              <w:t>Document</w:t>
            </w:r>
          </w:p>
        </w:tc>
        <w:tc>
          <w:tcPr>
            <w:tcW w:w="1193" w:type="dxa"/>
          </w:tcPr>
          <w:p w:rsidR="00900B77" w:rsidRPr="00D87F62" w:rsidRDefault="00900B77" w:rsidP="003130C4">
            <w:pPr>
              <w:jc w:val="center"/>
              <w:rPr>
                <w:rFonts w:cstheme="minorHAnsi"/>
                <w:b/>
              </w:rPr>
            </w:pPr>
            <w:r w:rsidRPr="00D87F62">
              <w:rPr>
                <w:rFonts w:cstheme="minorHAnsi"/>
                <w:b/>
              </w:rPr>
              <w:t>Yes</w:t>
            </w:r>
          </w:p>
        </w:tc>
        <w:tc>
          <w:tcPr>
            <w:tcW w:w="1559" w:type="dxa"/>
          </w:tcPr>
          <w:p w:rsidR="00900B77" w:rsidRPr="00D87F62" w:rsidRDefault="00900B77" w:rsidP="003130C4">
            <w:pPr>
              <w:jc w:val="center"/>
              <w:rPr>
                <w:rFonts w:cstheme="minorHAnsi"/>
                <w:b/>
              </w:rPr>
            </w:pPr>
            <w:r w:rsidRPr="00D87F62">
              <w:rPr>
                <w:rFonts w:cstheme="minorHAnsi"/>
                <w:b/>
              </w:rPr>
              <w:t>No</w:t>
            </w:r>
          </w:p>
        </w:tc>
        <w:tc>
          <w:tcPr>
            <w:tcW w:w="1559" w:type="dxa"/>
          </w:tcPr>
          <w:p w:rsidR="00900B77" w:rsidRPr="00D87F62" w:rsidRDefault="00900B77" w:rsidP="003130C4">
            <w:pPr>
              <w:jc w:val="center"/>
              <w:rPr>
                <w:rFonts w:cstheme="minorHAnsi"/>
                <w:b/>
              </w:rPr>
            </w:pPr>
            <w:r w:rsidRPr="00D87F62">
              <w:rPr>
                <w:rFonts w:cstheme="minorHAnsi"/>
                <w:b/>
              </w:rPr>
              <w:t>Not applicable</w:t>
            </w:r>
          </w:p>
        </w:tc>
      </w:tr>
      <w:tr w:rsidR="007D41FF" w:rsidTr="007D41FF">
        <w:tc>
          <w:tcPr>
            <w:tcW w:w="5323" w:type="dxa"/>
          </w:tcPr>
          <w:p w:rsidR="00900B77" w:rsidRPr="00D87F62" w:rsidRDefault="00900B77" w:rsidP="003130C4">
            <w:pPr>
              <w:jc w:val="both"/>
              <w:rPr>
                <w:rFonts w:cstheme="minorHAnsi"/>
                <w:b/>
              </w:rPr>
            </w:pPr>
            <w:r w:rsidRPr="003130C4">
              <w:rPr>
                <w:rFonts w:cstheme="minorHAnsi"/>
                <w:lang w:val="en-US"/>
              </w:rPr>
              <w:t xml:space="preserve">Unless otherwise required in the national legislation, for installation of ventilation and air-conditioning systems, fire alarm or fire extinguishing systems, technical means of organization of the road traffic, </w:t>
            </w:r>
            <w:r w:rsidRPr="003130C4">
              <w:rPr>
                <w:rFonts w:cstheme="minorHAnsi"/>
                <w:b/>
                <w:lang w:val="en-US"/>
              </w:rPr>
              <w:t>a full set of documents according to the national legislation, including project and cost-estimate documentation</w:t>
            </w:r>
            <w:r w:rsidRPr="003130C4">
              <w:rPr>
                <w:rFonts w:cstheme="minorHAnsi"/>
                <w:lang w:val="en-US"/>
              </w:rPr>
              <w:t xml:space="preserve"> duly developed and approved in accordance with the established procedure and in line with the national legislation </w:t>
            </w:r>
            <w:r w:rsidR="000E34AC">
              <w:rPr>
                <w:rFonts w:cstheme="minorHAnsi"/>
                <w:lang w:val="en-US"/>
              </w:rPr>
              <w:t>is</w:t>
            </w:r>
            <w:r w:rsidRPr="003130C4">
              <w:rPr>
                <w:rFonts w:cstheme="minorHAnsi"/>
                <w:lang w:val="en-US"/>
              </w:rPr>
              <w:t xml:space="preserve"> submitted; for installation of video surveillance systems, intrusion alarm systems </w:t>
            </w:r>
            <w:r w:rsidRPr="003130C4">
              <w:rPr>
                <w:rFonts w:cstheme="minorHAnsi"/>
                <w:b/>
                <w:lang w:val="en-US"/>
              </w:rPr>
              <w:t>an examination act or project documentation, together with cost estimate documentation</w:t>
            </w:r>
            <w:r w:rsidRPr="003130C4">
              <w:rPr>
                <w:rFonts w:cstheme="minorHAnsi"/>
                <w:lang w:val="en-US"/>
              </w:rPr>
              <w:t xml:space="preserve"> duly developed and approved in accordance with the established procedure and in line with the national </w:t>
            </w:r>
            <w:r w:rsidRPr="003130C4">
              <w:rPr>
                <w:rFonts w:cstheme="minorHAnsi"/>
                <w:lang w:val="en-US"/>
              </w:rPr>
              <w:lastRenderedPageBreak/>
              <w:t xml:space="preserve">legislation </w:t>
            </w:r>
            <w:r w:rsidR="000E34AC">
              <w:rPr>
                <w:rFonts w:cstheme="minorHAnsi"/>
                <w:lang w:val="en-US"/>
              </w:rPr>
              <w:t xml:space="preserve">is </w:t>
            </w:r>
            <w:r w:rsidRPr="003130C4">
              <w:rPr>
                <w:rFonts w:cstheme="minorHAnsi"/>
                <w:lang w:val="en-US"/>
              </w:rPr>
              <w:t xml:space="preserve"> submitted. In all cases, documents indicated in section </w:t>
            </w:r>
            <w:r w:rsidRPr="003130C4">
              <w:rPr>
                <w:rFonts w:cstheme="minorHAnsi"/>
                <w:lang w:val="ru-RU"/>
              </w:rPr>
              <w:t>А</w:t>
            </w:r>
            <w:r w:rsidRPr="003130C4">
              <w:rPr>
                <w:rFonts w:cstheme="minorHAnsi"/>
                <w:lang w:val="en-US"/>
              </w:rPr>
              <w:t xml:space="preserve">) point 1 </w:t>
            </w:r>
            <w:r w:rsidR="000E34AC">
              <w:rPr>
                <w:rFonts w:cstheme="minorHAnsi"/>
                <w:lang w:val="en-US"/>
              </w:rPr>
              <w:t>are</w:t>
            </w:r>
            <w:r w:rsidRPr="003130C4">
              <w:rPr>
                <w:rFonts w:cstheme="minorHAnsi"/>
                <w:lang w:val="en-US"/>
              </w:rPr>
              <w:t xml:space="preserve"> provided.</w:t>
            </w:r>
          </w:p>
        </w:tc>
        <w:tc>
          <w:tcPr>
            <w:tcW w:w="1193" w:type="dxa"/>
          </w:tcPr>
          <w:p w:rsidR="00900B77" w:rsidRPr="003130C4" w:rsidRDefault="00900B77">
            <w:pPr>
              <w:rPr>
                <w:rFonts w:cstheme="minorHAnsi"/>
              </w:rPr>
            </w:pPr>
          </w:p>
          <w:sdt>
            <w:sdtPr>
              <w:rPr>
                <w:lang w:val="en-US"/>
              </w:rPr>
              <w:id w:val="-668480429"/>
              <w14:checkbox>
                <w14:checked w14:val="0"/>
                <w14:checkedState w14:val="2612" w14:font="MS Gothic"/>
                <w14:uncheckedState w14:val="2610" w14:font="MS Gothic"/>
              </w14:checkbox>
            </w:sdtPr>
            <w:sdtEndPr/>
            <w:sdtContent>
              <w:p w:rsidR="00D87F62" w:rsidRPr="003130C4" w:rsidRDefault="00D87F62" w:rsidP="003130C4">
                <w:pPr>
                  <w:jc w:val="center"/>
                  <w:rPr>
                    <w:rFonts w:cstheme="minorHAnsi"/>
                  </w:rPr>
                </w:pPr>
                <w:r w:rsidRPr="000E34AC">
                  <w:rPr>
                    <w:rFonts w:ascii="MS Gothic" w:eastAsia="MS Gothic" w:hAnsi="MS Gothic" w:cs="MS Gothic" w:hint="eastAsia"/>
                    <w:lang w:val="en-US"/>
                  </w:rPr>
                  <w:t>☐</w:t>
                </w:r>
              </w:p>
            </w:sdtContent>
          </w:sdt>
          <w:p w:rsidR="00D87F62" w:rsidRPr="003130C4" w:rsidRDefault="00D87F62">
            <w:pPr>
              <w:rPr>
                <w:rFonts w:cstheme="minorHAnsi"/>
              </w:rPr>
            </w:pPr>
          </w:p>
          <w:p w:rsidR="00D87F62" w:rsidRPr="003130C4" w:rsidRDefault="00D87F62">
            <w:pPr>
              <w:rPr>
                <w:rFonts w:cstheme="minorHAnsi"/>
              </w:rPr>
            </w:pPr>
          </w:p>
          <w:p w:rsidR="00D87F62" w:rsidRPr="003130C4" w:rsidRDefault="00D87F62">
            <w:pPr>
              <w:rPr>
                <w:rFonts w:cstheme="minorHAnsi"/>
              </w:rPr>
            </w:pPr>
          </w:p>
          <w:p w:rsidR="00D87F62" w:rsidRPr="003130C4" w:rsidRDefault="00D87F62">
            <w:pPr>
              <w:rPr>
                <w:rFonts w:cstheme="minorHAnsi"/>
              </w:rPr>
            </w:pPr>
          </w:p>
          <w:p w:rsidR="00D87F62" w:rsidRPr="003130C4" w:rsidRDefault="00D87F62">
            <w:pPr>
              <w:rPr>
                <w:rFonts w:cstheme="minorHAnsi"/>
              </w:rPr>
            </w:pPr>
          </w:p>
          <w:p w:rsidR="00D87F62" w:rsidRPr="003130C4" w:rsidRDefault="00D87F62">
            <w:pPr>
              <w:rPr>
                <w:rFonts w:cstheme="minorHAnsi"/>
              </w:rPr>
            </w:pPr>
          </w:p>
          <w:p w:rsidR="00D87F62" w:rsidRPr="003130C4" w:rsidRDefault="00D87F62">
            <w:pPr>
              <w:rPr>
                <w:rFonts w:cstheme="minorHAnsi"/>
              </w:rPr>
            </w:pPr>
          </w:p>
          <w:p w:rsidR="00D87F62" w:rsidRPr="003130C4" w:rsidRDefault="00D87F62">
            <w:pPr>
              <w:rPr>
                <w:rFonts w:cstheme="minorHAnsi"/>
              </w:rPr>
            </w:pPr>
          </w:p>
          <w:p w:rsidR="00D87F62" w:rsidRPr="003130C4" w:rsidRDefault="00D87F62">
            <w:pPr>
              <w:rPr>
                <w:rFonts w:cstheme="minorHAnsi"/>
              </w:rPr>
            </w:pPr>
          </w:p>
          <w:p w:rsidR="00D87F62" w:rsidRPr="003130C4" w:rsidRDefault="00D87F62">
            <w:pPr>
              <w:rPr>
                <w:rFonts w:cstheme="minorHAnsi"/>
              </w:rPr>
            </w:pPr>
          </w:p>
          <w:p w:rsidR="00D87F62" w:rsidRPr="003130C4" w:rsidRDefault="00D87F62">
            <w:pPr>
              <w:rPr>
                <w:rFonts w:cstheme="minorHAnsi"/>
              </w:rPr>
            </w:pPr>
          </w:p>
        </w:tc>
        <w:tc>
          <w:tcPr>
            <w:tcW w:w="1559" w:type="dxa"/>
          </w:tcPr>
          <w:p w:rsidR="00900B77" w:rsidRPr="003130C4" w:rsidRDefault="00900B77">
            <w:pPr>
              <w:rPr>
                <w:rFonts w:cstheme="minorHAnsi"/>
              </w:rPr>
            </w:pPr>
          </w:p>
          <w:sdt>
            <w:sdtPr>
              <w:rPr>
                <w:lang w:val="en-US"/>
              </w:rPr>
              <w:id w:val="-475223026"/>
              <w14:checkbox>
                <w14:checked w14:val="0"/>
                <w14:checkedState w14:val="2612" w14:font="MS Gothic"/>
                <w14:uncheckedState w14:val="2610" w14:font="MS Gothic"/>
              </w14:checkbox>
            </w:sdtPr>
            <w:sdtEndPr/>
            <w:sdtContent>
              <w:p w:rsidR="00D87F62" w:rsidRPr="003130C4" w:rsidRDefault="00D87F62" w:rsidP="003130C4">
                <w:pPr>
                  <w:jc w:val="center"/>
                  <w:rPr>
                    <w:rFonts w:cstheme="minorHAnsi"/>
                  </w:rPr>
                </w:pPr>
                <w:r w:rsidRPr="000E34AC">
                  <w:rPr>
                    <w:rFonts w:ascii="MS Gothic" w:eastAsia="MS Gothic" w:hAnsi="MS Gothic" w:cs="MS Gothic" w:hint="eastAsia"/>
                    <w:lang w:val="en-US"/>
                  </w:rPr>
                  <w:t>☐</w:t>
                </w:r>
              </w:p>
            </w:sdtContent>
          </w:sdt>
          <w:p w:rsidR="00D87F62" w:rsidRPr="003130C4" w:rsidRDefault="00D87F62">
            <w:pPr>
              <w:rPr>
                <w:rFonts w:cstheme="minorHAnsi"/>
              </w:rPr>
            </w:pPr>
          </w:p>
          <w:p w:rsidR="00D87F62" w:rsidRPr="003130C4" w:rsidRDefault="00D87F62" w:rsidP="003130C4">
            <w:pPr>
              <w:jc w:val="center"/>
              <w:rPr>
                <w:rFonts w:cstheme="minorHAnsi"/>
              </w:rPr>
            </w:pPr>
            <w:r w:rsidRPr="003130C4">
              <w:rPr>
                <w:rFonts w:cstheme="minorHAnsi"/>
              </w:rPr>
              <w:t xml:space="preserve">If the documents </w:t>
            </w:r>
            <w:r w:rsidR="00771025" w:rsidRPr="003130C4">
              <w:rPr>
                <w:rFonts w:cstheme="minorHAnsi"/>
              </w:rPr>
              <w:t>are</w:t>
            </w:r>
            <w:r w:rsidRPr="003130C4">
              <w:rPr>
                <w:rFonts w:cstheme="minorHAnsi"/>
              </w:rPr>
              <w:t xml:space="preserve"> </w:t>
            </w:r>
            <w:r w:rsidR="008A6942" w:rsidRPr="003130C4">
              <w:rPr>
                <w:rFonts w:cstheme="minorHAnsi"/>
              </w:rPr>
              <w:t>not submitted</w:t>
            </w:r>
            <w:r w:rsidRPr="003130C4">
              <w:rPr>
                <w:rFonts w:cstheme="minorHAnsi"/>
              </w:rPr>
              <w:t>, please go to question No.9 above</w:t>
            </w:r>
          </w:p>
          <w:p w:rsidR="00D87F62" w:rsidRPr="003130C4" w:rsidRDefault="00D87F62">
            <w:pPr>
              <w:rPr>
                <w:rFonts w:cstheme="minorHAnsi"/>
              </w:rPr>
            </w:pPr>
          </w:p>
          <w:p w:rsidR="00D87F62" w:rsidRPr="003130C4" w:rsidRDefault="00D87F62">
            <w:pPr>
              <w:rPr>
                <w:rFonts w:cstheme="minorHAnsi"/>
              </w:rPr>
            </w:pPr>
          </w:p>
          <w:p w:rsidR="00D87F62" w:rsidRPr="003130C4" w:rsidRDefault="00D87F62">
            <w:pPr>
              <w:rPr>
                <w:rFonts w:cstheme="minorHAnsi"/>
              </w:rPr>
            </w:pPr>
          </w:p>
          <w:p w:rsidR="00D87F62" w:rsidRPr="003130C4" w:rsidRDefault="00D87F62">
            <w:pPr>
              <w:rPr>
                <w:rFonts w:cstheme="minorHAnsi"/>
              </w:rPr>
            </w:pPr>
          </w:p>
        </w:tc>
        <w:tc>
          <w:tcPr>
            <w:tcW w:w="1559" w:type="dxa"/>
          </w:tcPr>
          <w:p w:rsidR="00771025" w:rsidRPr="003130C4" w:rsidRDefault="00771025">
            <w:pPr>
              <w:rPr>
                <w:rFonts w:cstheme="minorHAnsi"/>
              </w:rPr>
            </w:pPr>
          </w:p>
          <w:sdt>
            <w:sdtPr>
              <w:rPr>
                <w:lang w:val="en-US"/>
              </w:rPr>
              <w:id w:val="-551996889"/>
              <w14:checkbox>
                <w14:checked w14:val="0"/>
                <w14:checkedState w14:val="2612" w14:font="MS Gothic"/>
                <w14:uncheckedState w14:val="2610" w14:font="MS Gothic"/>
              </w14:checkbox>
            </w:sdtPr>
            <w:sdtEndPr/>
            <w:sdtContent>
              <w:p w:rsidR="00771025" w:rsidRPr="000E34AC" w:rsidRDefault="00771025" w:rsidP="00771025">
                <w:pPr>
                  <w:jc w:val="center"/>
                  <w:rPr>
                    <w:lang w:val="en-US"/>
                  </w:rPr>
                </w:pPr>
                <w:r w:rsidRPr="000E34AC">
                  <w:rPr>
                    <w:rFonts w:ascii="MS Gothic" w:eastAsia="MS Gothic" w:hAnsi="MS Gothic" w:cs="MS Gothic" w:hint="eastAsia"/>
                    <w:lang w:val="en-US"/>
                  </w:rPr>
                  <w:t>☐</w:t>
                </w:r>
              </w:p>
            </w:sdtContent>
          </w:sdt>
          <w:p w:rsidR="00771025" w:rsidRPr="003130C4" w:rsidRDefault="00771025">
            <w:pPr>
              <w:rPr>
                <w:rFonts w:cstheme="minorHAnsi"/>
              </w:rPr>
            </w:pPr>
          </w:p>
          <w:p w:rsidR="00900B77" w:rsidRPr="003130C4" w:rsidRDefault="00D87F62" w:rsidP="003130C4">
            <w:pPr>
              <w:jc w:val="center"/>
              <w:rPr>
                <w:rFonts w:cstheme="minorHAnsi"/>
              </w:rPr>
            </w:pPr>
            <w:r w:rsidRPr="003130C4">
              <w:rPr>
                <w:rFonts w:cstheme="minorHAnsi"/>
              </w:rPr>
              <w:t>No such works are planned.</w:t>
            </w:r>
          </w:p>
        </w:tc>
      </w:tr>
      <w:tr w:rsidR="007D41FF" w:rsidTr="007D41FF">
        <w:tc>
          <w:tcPr>
            <w:tcW w:w="5323" w:type="dxa"/>
          </w:tcPr>
          <w:p w:rsidR="00900B77" w:rsidRPr="00D87F62" w:rsidRDefault="00900B77" w:rsidP="003130C4">
            <w:pPr>
              <w:jc w:val="both"/>
              <w:rPr>
                <w:rFonts w:cstheme="minorHAnsi"/>
                <w:b/>
              </w:rPr>
            </w:pPr>
            <w:r w:rsidRPr="003130C4">
              <w:rPr>
                <w:rFonts w:cstheme="minorHAnsi"/>
              </w:rPr>
              <w:t xml:space="preserve">For installation of outdoor advertising means which are permanently mounted on the ground (e.g. outdoor advertising screens in the square/near the road, etc.) </w:t>
            </w:r>
            <w:r w:rsidRPr="003130C4">
              <w:rPr>
                <w:rFonts w:cstheme="minorHAnsi"/>
                <w:b/>
              </w:rPr>
              <w:t>the project of location (“</w:t>
            </w:r>
            <w:proofErr w:type="spellStart"/>
            <w:r w:rsidRPr="003130C4">
              <w:rPr>
                <w:rFonts w:cstheme="minorHAnsi"/>
                <w:b/>
              </w:rPr>
              <w:t>projekt</w:t>
            </w:r>
            <w:proofErr w:type="spellEnd"/>
            <w:r w:rsidRPr="003130C4">
              <w:rPr>
                <w:rFonts w:cstheme="minorHAnsi"/>
                <w:b/>
              </w:rPr>
              <w:t xml:space="preserve"> </w:t>
            </w:r>
            <w:proofErr w:type="spellStart"/>
            <w:r w:rsidRPr="003130C4">
              <w:rPr>
                <w:rFonts w:cstheme="minorHAnsi"/>
                <w:b/>
              </w:rPr>
              <w:t>priviazki</w:t>
            </w:r>
            <w:proofErr w:type="spellEnd"/>
            <w:r w:rsidRPr="003130C4">
              <w:rPr>
                <w:rFonts w:cstheme="minorHAnsi"/>
                <w:b/>
              </w:rPr>
              <w:t>”) of the means of outdoor advertising on the land plot together with cost-estimate documentation</w:t>
            </w:r>
            <w:r w:rsidRPr="003130C4">
              <w:rPr>
                <w:rFonts w:cstheme="minorHAnsi"/>
              </w:rPr>
              <w:t xml:space="preserve"> duly developed and approved in accordance with the established procedure and in line with the national legislation, as well as the documents indicated in section </w:t>
            </w:r>
            <w:r w:rsidRPr="003130C4">
              <w:rPr>
                <w:rFonts w:cstheme="minorHAnsi"/>
                <w:lang w:val="ru-RU"/>
              </w:rPr>
              <w:t>А</w:t>
            </w:r>
            <w:r w:rsidRPr="003130C4">
              <w:rPr>
                <w:rFonts w:cstheme="minorHAnsi"/>
              </w:rPr>
              <w:t xml:space="preserve">) point 1 </w:t>
            </w:r>
            <w:r w:rsidR="000E34AC">
              <w:rPr>
                <w:rFonts w:cstheme="minorHAnsi"/>
              </w:rPr>
              <w:t>are</w:t>
            </w:r>
            <w:r w:rsidRPr="003130C4">
              <w:rPr>
                <w:rFonts w:cstheme="minorHAnsi"/>
              </w:rPr>
              <w:t xml:space="preserve"> provided.</w:t>
            </w:r>
          </w:p>
        </w:tc>
        <w:tc>
          <w:tcPr>
            <w:tcW w:w="1193" w:type="dxa"/>
          </w:tcPr>
          <w:p w:rsidR="00900B77" w:rsidRPr="003130C4" w:rsidRDefault="00900B77">
            <w:pPr>
              <w:rPr>
                <w:rFonts w:cstheme="minorHAnsi"/>
              </w:rPr>
            </w:pPr>
          </w:p>
          <w:sdt>
            <w:sdtPr>
              <w:rPr>
                <w:lang w:val="en-US"/>
              </w:rPr>
              <w:id w:val="-1353492572"/>
              <w14:checkbox>
                <w14:checked w14:val="0"/>
                <w14:checkedState w14:val="2612" w14:font="MS Gothic"/>
                <w14:uncheckedState w14:val="2610" w14:font="MS Gothic"/>
              </w14:checkbox>
            </w:sdtPr>
            <w:sdtEndPr/>
            <w:sdtContent>
              <w:p w:rsidR="00771025" w:rsidRPr="003130C4" w:rsidRDefault="00771025" w:rsidP="00771025">
                <w:pPr>
                  <w:jc w:val="center"/>
                  <w:rPr>
                    <w:rFonts w:cstheme="minorHAnsi"/>
                  </w:rPr>
                </w:pPr>
                <w:r w:rsidRPr="000E34AC">
                  <w:rPr>
                    <w:rFonts w:ascii="MS Gothic" w:eastAsia="MS Gothic" w:hAnsi="MS Gothic" w:cs="MS Gothic" w:hint="eastAsia"/>
                    <w:lang w:val="en-US"/>
                  </w:rPr>
                  <w:t>☐</w:t>
                </w:r>
              </w:p>
            </w:sdtContent>
          </w:sdt>
          <w:p w:rsidR="00771025" w:rsidRPr="003130C4" w:rsidRDefault="00771025">
            <w:pPr>
              <w:rPr>
                <w:rFonts w:cstheme="minorHAnsi"/>
              </w:rPr>
            </w:pPr>
          </w:p>
        </w:tc>
        <w:tc>
          <w:tcPr>
            <w:tcW w:w="1559" w:type="dxa"/>
          </w:tcPr>
          <w:p w:rsidR="00771025" w:rsidRPr="003130C4" w:rsidRDefault="00771025" w:rsidP="00771025">
            <w:pPr>
              <w:rPr>
                <w:rFonts w:cstheme="minorHAnsi"/>
              </w:rPr>
            </w:pPr>
          </w:p>
          <w:sdt>
            <w:sdtPr>
              <w:rPr>
                <w:lang w:val="en-US"/>
              </w:rPr>
              <w:id w:val="-1877461254"/>
              <w14:checkbox>
                <w14:checked w14:val="0"/>
                <w14:checkedState w14:val="2612" w14:font="MS Gothic"/>
                <w14:uncheckedState w14:val="2610" w14:font="MS Gothic"/>
              </w14:checkbox>
            </w:sdtPr>
            <w:sdtEndPr/>
            <w:sdtContent>
              <w:p w:rsidR="00771025" w:rsidRPr="003130C4" w:rsidRDefault="00771025" w:rsidP="00771025">
                <w:pPr>
                  <w:jc w:val="center"/>
                  <w:rPr>
                    <w:rFonts w:cstheme="minorHAnsi"/>
                  </w:rPr>
                </w:pPr>
                <w:r w:rsidRPr="000E34AC">
                  <w:rPr>
                    <w:rFonts w:ascii="MS Gothic" w:eastAsia="MS Gothic" w:hAnsi="MS Gothic" w:cs="MS Gothic" w:hint="eastAsia"/>
                    <w:lang w:val="en-US"/>
                  </w:rPr>
                  <w:t>☐</w:t>
                </w:r>
              </w:p>
            </w:sdtContent>
          </w:sdt>
          <w:p w:rsidR="00771025" w:rsidRPr="003130C4" w:rsidRDefault="00771025" w:rsidP="00771025">
            <w:pPr>
              <w:rPr>
                <w:rFonts w:cstheme="minorHAnsi"/>
              </w:rPr>
            </w:pPr>
          </w:p>
          <w:p w:rsidR="00771025" w:rsidRPr="003130C4" w:rsidRDefault="00771025" w:rsidP="003130C4">
            <w:pPr>
              <w:jc w:val="center"/>
              <w:rPr>
                <w:rFonts w:cstheme="minorHAnsi"/>
              </w:rPr>
            </w:pPr>
            <w:r w:rsidRPr="003130C4">
              <w:rPr>
                <w:rFonts w:cstheme="minorHAnsi"/>
              </w:rPr>
              <w:t xml:space="preserve">If the documents are </w:t>
            </w:r>
            <w:r w:rsidR="00D117A6" w:rsidRPr="003130C4">
              <w:rPr>
                <w:rFonts w:cstheme="minorHAnsi"/>
              </w:rPr>
              <w:t>not submitted</w:t>
            </w:r>
            <w:r w:rsidRPr="003130C4">
              <w:rPr>
                <w:rFonts w:cstheme="minorHAnsi"/>
              </w:rPr>
              <w:t>, please go to question No.9 above</w:t>
            </w:r>
          </w:p>
          <w:p w:rsidR="00900B77" w:rsidRPr="003130C4" w:rsidRDefault="00900B77">
            <w:pPr>
              <w:rPr>
                <w:rFonts w:cstheme="minorHAnsi"/>
              </w:rPr>
            </w:pPr>
          </w:p>
        </w:tc>
        <w:tc>
          <w:tcPr>
            <w:tcW w:w="1559" w:type="dxa"/>
          </w:tcPr>
          <w:p w:rsidR="00771025" w:rsidRPr="003130C4" w:rsidRDefault="00771025">
            <w:pPr>
              <w:rPr>
                <w:rFonts w:cstheme="minorHAnsi"/>
              </w:rPr>
            </w:pPr>
          </w:p>
          <w:sdt>
            <w:sdtPr>
              <w:rPr>
                <w:lang w:val="en-US"/>
              </w:rPr>
              <w:id w:val="1647087910"/>
              <w14:checkbox>
                <w14:checked w14:val="0"/>
                <w14:checkedState w14:val="2612" w14:font="MS Gothic"/>
                <w14:uncheckedState w14:val="2610" w14:font="MS Gothic"/>
              </w14:checkbox>
            </w:sdtPr>
            <w:sdtEndPr/>
            <w:sdtContent>
              <w:p w:rsidR="00771025" w:rsidRPr="000E34AC" w:rsidRDefault="00771025" w:rsidP="00771025">
                <w:pPr>
                  <w:jc w:val="center"/>
                  <w:rPr>
                    <w:lang w:val="en-US"/>
                  </w:rPr>
                </w:pPr>
                <w:r w:rsidRPr="000E34AC">
                  <w:rPr>
                    <w:rFonts w:ascii="MS Gothic" w:eastAsia="MS Gothic" w:hAnsi="MS Gothic" w:cs="MS Gothic" w:hint="eastAsia"/>
                    <w:lang w:val="en-US"/>
                  </w:rPr>
                  <w:t>☐</w:t>
                </w:r>
              </w:p>
            </w:sdtContent>
          </w:sdt>
          <w:p w:rsidR="00771025" w:rsidRPr="003130C4" w:rsidRDefault="00771025">
            <w:pPr>
              <w:rPr>
                <w:rFonts w:cstheme="minorHAnsi"/>
              </w:rPr>
            </w:pPr>
          </w:p>
          <w:p w:rsidR="00900B77" w:rsidRPr="003130C4" w:rsidRDefault="00771025" w:rsidP="003130C4">
            <w:pPr>
              <w:jc w:val="center"/>
              <w:rPr>
                <w:rFonts w:cstheme="minorHAnsi"/>
              </w:rPr>
            </w:pPr>
            <w:r w:rsidRPr="003130C4">
              <w:rPr>
                <w:rFonts w:cstheme="minorHAnsi"/>
              </w:rPr>
              <w:t>No such works are planned.</w:t>
            </w:r>
          </w:p>
        </w:tc>
      </w:tr>
      <w:tr w:rsidR="007D41FF" w:rsidTr="007D41FF">
        <w:tc>
          <w:tcPr>
            <w:tcW w:w="5323" w:type="dxa"/>
          </w:tcPr>
          <w:p w:rsidR="00900B77" w:rsidRPr="00D87F62" w:rsidRDefault="00900B77" w:rsidP="003130C4">
            <w:pPr>
              <w:jc w:val="both"/>
              <w:rPr>
                <w:rFonts w:cstheme="minorHAnsi"/>
                <w:b/>
              </w:rPr>
            </w:pPr>
            <w:r w:rsidRPr="003130C4">
              <w:rPr>
                <w:rFonts w:cstheme="minorHAnsi"/>
              </w:rPr>
              <w:t xml:space="preserve">If it is foreseen to install art and decorative elements (e.g. sculptures, busts, reliefs, models, other), whether they are included or not in the construction project and cost-estimate documentation, </w:t>
            </w:r>
            <w:r w:rsidRPr="003130C4">
              <w:rPr>
                <w:rFonts w:cstheme="minorHAnsi"/>
                <w:b/>
              </w:rPr>
              <w:t>documents regarding the subject/themes, or sketches, or images of such art and decorative elements duly developed and approved in accordance with the established procedure and in line with the national legislation</w:t>
            </w:r>
            <w:r w:rsidRPr="003130C4">
              <w:rPr>
                <w:rFonts w:cstheme="minorHAnsi"/>
              </w:rPr>
              <w:t xml:space="preserve"> </w:t>
            </w:r>
            <w:r w:rsidR="000E34AC">
              <w:rPr>
                <w:rFonts w:cstheme="minorHAnsi"/>
              </w:rPr>
              <w:t>are</w:t>
            </w:r>
            <w:r w:rsidRPr="003130C4">
              <w:rPr>
                <w:rFonts w:cstheme="minorHAnsi"/>
              </w:rPr>
              <w:t xml:space="preserve"> provided.</w:t>
            </w:r>
          </w:p>
        </w:tc>
        <w:tc>
          <w:tcPr>
            <w:tcW w:w="1193" w:type="dxa"/>
          </w:tcPr>
          <w:p w:rsidR="00900B77" w:rsidRPr="003130C4" w:rsidRDefault="00900B77">
            <w:pPr>
              <w:rPr>
                <w:rFonts w:cstheme="minorHAnsi"/>
              </w:rPr>
            </w:pPr>
          </w:p>
          <w:sdt>
            <w:sdtPr>
              <w:rPr>
                <w:lang w:val="en-US"/>
              </w:rPr>
              <w:id w:val="-1071807706"/>
              <w14:checkbox>
                <w14:checked w14:val="0"/>
                <w14:checkedState w14:val="2612" w14:font="MS Gothic"/>
                <w14:uncheckedState w14:val="2610" w14:font="MS Gothic"/>
              </w14:checkbox>
            </w:sdtPr>
            <w:sdtEndPr/>
            <w:sdtContent>
              <w:p w:rsidR="00771025" w:rsidRPr="000E34AC" w:rsidRDefault="00771025" w:rsidP="00771025">
                <w:pPr>
                  <w:jc w:val="center"/>
                  <w:rPr>
                    <w:lang w:val="en-US"/>
                  </w:rPr>
                </w:pPr>
                <w:r w:rsidRPr="000E34AC">
                  <w:rPr>
                    <w:rFonts w:ascii="MS Gothic" w:eastAsia="MS Gothic" w:hAnsi="MS Gothic" w:cs="MS Gothic" w:hint="eastAsia"/>
                    <w:lang w:val="en-US"/>
                  </w:rPr>
                  <w:t>☐</w:t>
                </w:r>
              </w:p>
            </w:sdtContent>
          </w:sdt>
          <w:p w:rsidR="00771025" w:rsidRPr="003130C4" w:rsidRDefault="00771025">
            <w:pPr>
              <w:rPr>
                <w:rFonts w:cstheme="minorHAnsi"/>
              </w:rPr>
            </w:pPr>
          </w:p>
          <w:p w:rsidR="00771025" w:rsidRPr="003130C4" w:rsidRDefault="00771025">
            <w:pPr>
              <w:rPr>
                <w:rFonts w:cstheme="minorHAnsi"/>
              </w:rPr>
            </w:pPr>
          </w:p>
          <w:p w:rsidR="00771025" w:rsidRPr="003130C4" w:rsidRDefault="00771025">
            <w:pPr>
              <w:rPr>
                <w:rFonts w:cstheme="minorHAnsi"/>
              </w:rPr>
            </w:pPr>
          </w:p>
          <w:p w:rsidR="00771025" w:rsidRPr="003130C4" w:rsidRDefault="00771025">
            <w:pPr>
              <w:rPr>
                <w:rFonts w:cstheme="minorHAnsi"/>
              </w:rPr>
            </w:pPr>
          </w:p>
        </w:tc>
        <w:tc>
          <w:tcPr>
            <w:tcW w:w="1559" w:type="dxa"/>
          </w:tcPr>
          <w:p w:rsidR="00900B77" w:rsidRPr="003130C4" w:rsidRDefault="00900B77">
            <w:pPr>
              <w:rPr>
                <w:rFonts w:cstheme="minorHAnsi"/>
              </w:rPr>
            </w:pPr>
          </w:p>
          <w:sdt>
            <w:sdtPr>
              <w:rPr>
                <w:lang w:val="en-US"/>
              </w:rPr>
              <w:id w:val="-1761057780"/>
              <w14:checkbox>
                <w14:checked w14:val="0"/>
                <w14:checkedState w14:val="2612" w14:font="MS Gothic"/>
                <w14:uncheckedState w14:val="2610" w14:font="MS Gothic"/>
              </w14:checkbox>
            </w:sdtPr>
            <w:sdtEndPr/>
            <w:sdtContent>
              <w:p w:rsidR="00771025" w:rsidRPr="000E34AC" w:rsidRDefault="00771025" w:rsidP="00771025">
                <w:pPr>
                  <w:jc w:val="center"/>
                  <w:rPr>
                    <w:lang w:val="en-US"/>
                  </w:rPr>
                </w:pPr>
                <w:r w:rsidRPr="000E34AC">
                  <w:rPr>
                    <w:rFonts w:ascii="MS Gothic" w:eastAsia="MS Gothic" w:hAnsi="MS Gothic" w:cs="MS Gothic" w:hint="eastAsia"/>
                    <w:lang w:val="en-US"/>
                  </w:rPr>
                  <w:t>☐</w:t>
                </w:r>
              </w:p>
            </w:sdtContent>
          </w:sdt>
          <w:p w:rsidR="00771025" w:rsidRPr="003130C4" w:rsidRDefault="00771025" w:rsidP="003130C4">
            <w:pPr>
              <w:jc w:val="center"/>
              <w:rPr>
                <w:rFonts w:cstheme="minorHAnsi"/>
              </w:rPr>
            </w:pPr>
            <w:r w:rsidRPr="003130C4">
              <w:rPr>
                <w:rFonts w:cstheme="minorHAnsi"/>
              </w:rPr>
              <w:t xml:space="preserve">If the documents are </w:t>
            </w:r>
            <w:r w:rsidR="00D117A6" w:rsidRPr="003130C4">
              <w:rPr>
                <w:rFonts w:cstheme="minorHAnsi"/>
              </w:rPr>
              <w:t>not submitted</w:t>
            </w:r>
            <w:r w:rsidRPr="003130C4">
              <w:rPr>
                <w:rFonts w:cstheme="minorHAnsi"/>
              </w:rPr>
              <w:t>, please go to question No.9 above</w:t>
            </w:r>
          </w:p>
        </w:tc>
        <w:tc>
          <w:tcPr>
            <w:tcW w:w="1559" w:type="dxa"/>
          </w:tcPr>
          <w:p w:rsidR="00900B77" w:rsidRPr="003130C4" w:rsidRDefault="00900B77">
            <w:pPr>
              <w:rPr>
                <w:rFonts w:cstheme="minorHAnsi"/>
              </w:rPr>
            </w:pPr>
          </w:p>
          <w:sdt>
            <w:sdtPr>
              <w:rPr>
                <w:lang w:val="en-US"/>
              </w:rPr>
              <w:id w:val="1796321783"/>
              <w14:checkbox>
                <w14:checked w14:val="0"/>
                <w14:checkedState w14:val="2612" w14:font="MS Gothic"/>
                <w14:uncheckedState w14:val="2610" w14:font="MS Gothic"/>
              </w14:checkbox>
            </w:sdtPr>
            <w:sdtEndPr/>
            <w:sdtContent>
              <w:p w:rsidR="00771025" w:rsidRPr="000E34AC" w:rsidRDefault="00771025" w:rsidP="00771025">
                <w:pPr>
                  <w:jc w:val="center"/>
                  <w:rPr>
                    <w:lang w:val="en-US"/>
                  </w:rPr>
                </w:pPr>
                <w:r w:rsidRPr="000E34AC">
                  <w:rPr>
                    <w:rFonts w:ascii="MS Gothic" w:eastAsia="MS Gothic" w:hAnsi="MS Gothic" w:cs="MS Gothic" w:hint="eastAsia"/>
                    <w:lang w:val="en-US"/>
                  </w:rPr>
                  <w:t>☐</w:t>
                </w:r>
              </w:p>
            </w:sdtContent>
          </w:sdt>
          <w:p w:rsidR="00771025" w:rsidRPr="003130C4" w:rsidRDefault="00771025" w:rsidP="003130C4">
            <w:pPr>
              <w:jc w:val="center"/>
              <w:rPr>
                <w:rFonts w:cstheme="minorHAnsi"/>
              </w:rPr>
            </w:pPr>
            <w:r w:rsidRPr="003130C4">
              <w:rPr>
                <w:rFonts w:cstheme="minorHAnsi"/>
              </w:rPr>
              <w:t>No such works are planned.</w:t>
            </w:r>
          </w:p>
          <w:p w:rsidR="00771025" w:rsidRPr="003130C4" w:rsidRDefault="00771025">
            <w:pPr>
              <w:rPr>
                <w:rFonts w:cstheme="minorHAnsi"/>
              </w:rPr>
            </w:pPr>
          </w:p>
          <w:p w:rsidR="00771025" w:rsidRPr="003130C4" w:rsidRDefault="00771025">
            <w:pPr>
              <w:rPr>
                <w:rFonts w:cstheme="minorHAnsi"/>
              </w:rPr>
            </w:pPr>
          </w:p>
        </w:tc>
      </w:tr>
      <w:tr w:rsidR="007D41FF" w:rsidTr="007D41FF">
        <w:tc>
          <w:tcPr>
            <w:tcW w:w="5323" w:type="dxa"/>
          </w:tcPr>
          <w:p w:rsidR="00900B77" w:rsidRPr="00D87F62" w:rsidRDefault="00900B77" w:rsidP="003130C4">
            <w:pPr>
              <w:jc w:val="both"/>
              <w:rPr>
                <w:rFonts w:cstheme="minorHAnsi"/>
                <w:b/>
              </w:rPr>
            </w:pPr>
            <w:r w:rsidRPr="003130C4">
              <w:rPr>
                <w:rFonts w:cstheme="minorHAnsi"/>
              </w:rPr>
              <w:t xml:space="preserve">For installation of containers for solid communal waste, </w:t>
            </w:r>
            <w:r w:rsidRPr="003130C4">
              <w:rPr>
                <w:rFonts w:cstheme="minorHAnsi"/>
                <w:b/>
              </w:rPr>
              <w:t>documents proving that they will be installed on specially equipped grounds and schemes of location of these grounds</w:t>
            </w:r>
            <w:r w:rsidRPr="003130C4">
              <w:rPr>
                <w:rFonts w:cstheme="minorHAnsi"/>
              </w:rPr>
              <w:t xml:space="preserve"> approved in accordance with the established procedure and in line with the national legislation </w:t>
            </w:r>
            <w:r w:rsidR="00B92CCF">
              <w:rPr>
                <w:rFonts w:cstheme="minorHAnsi"/>
              </w:rPr>
              <w:t>are</w:t>
            </w:r>
            <w:r w:rsidRPr="003130C4">
              <w:rPr>
                <w:rFonts w:cstheme="minorHAnsi"/>
              </w:rPr>
              <w:t xml:space="preserve"> submitted.</w:t>
            </w:r>
          </w:p>
        </w:tc>
        <w:tc>
          <w:tcPr>
            <w:tcW w:w="1193" w:type="dxa"/>
          </w:tcPr>
          <w:p w:rsidR="00900B77" w:rsidRPr="003130C4" w:rsidRDefault="00900B77">
            <w:pPr>
              <w:rPr>
                <w:rFonts w:cstheme="minorHAnsi"/>
              </w:rPr>
            </w:pPr>
          </w:p>
          <w:sdt>
            <w:sdtPr>
              <w:rPr>
                <w:lang w:val="en-US"/>
              </w:rPr>
              <w:id w:val="2140538994"/>
              <w14:checkbox>
                <w14:checked w14:val="0"/>
                <w14:checkedState w14:val="2612" w14:font="MS Gothic"/>
                <w14:uncheckedState w14:val="2610" w14:font="MS Gothic"/>
              </w14:checkbox>
            </w:sdtPr>
            <w:sdtEndPr/>
            <w:sdtContent>
              <w:p w:rsidR="00771025" w:rsidRPr="000E34AC" w:rsidRDefault="00771025" w:rsidP="00771025">
                <w:pPr>
                  <w:jc w:val="center"/>
                  <w:rPr>
                    <w:lang w:val="en-US"/>
                  </w:rPr>
                </w:pPr>
                <w:r w:rsidRPr="000E34AC">
                  <w:rPr>
                    <w:rFonts w:ascii="MS Gothic" w:eastAsia="MS Gothic" w:hAnsi="MS Gothic" w:cs="MS Gothic" w:hint="eastAsia"/>
                    <w:lang w:val="en-US"/>
                  </w:rPr>
                  <w:t>☐</w:t>
                </w:r>
              </w:p>
            </w:sdtContent>
          </w:sdt>
          <w:p w:rsidR="00771025" w:rsidRPr="003130C4" w:rsidRDefault="00771025">
            <w:pPr>
              <w:rPr>
                <w:rFonts w:cstheme="minorHAnsi"/>
              </w:rPr>
            </w:pPr>
          </w:p>
          <w:p w:rsidR="00771025" w:rsidRPr="003130C4" w:rsidRDefault="00771025">
            <w:pPr>
              <w:rPr>
                <w:rFonts w:cstheme="minorHAnsi"/>
              </w:rPr>
            </w:pPr>
          </w:p>
          <w:p w:rsidR="00771025" w:rsidRPr="003130C4" w:rsidRDefault="00771025">
            <w:pPr>
              <w:rPr>
                <w:rFonts w:cstheme="minorHAnsi"/>
              </w:rPr>
            </w:pPr>
          </w:p>
        </w:tc>
        <w:tc>
          <w:tcPr>
            <w:tcW w:w="1559" w:type="dxa"/>
          </w:tcPr>
          <w:p w:rsidR="00900B77" w:rsidRPr="003130C4" w:rsidRDefault="00900B77">
            <w:pPr>
              <w:rPr>
                <w:rFonts w:cstheme="minorHAnsi"/>
              </w:rPr>
            </w:pPr>
          </w:p>
          <w:sdt>
            <w:sdtPr>
              <w:rPr>
                <w:lang w:val="en-US"/>
              </w:rPr>
              <w:id w:val="960076865"/>
              <w14:checkbox>
                <w14:checked w14:val="0"/>
                <w14:checkedState w14:val="2612" w14:font="MS Gothic"/>
                <w14:uncheckedState w14:val="2610" w14:font="MS Gothic"/>
              </w14:checkbox>
            </w:sdtPr>
            <w:sdtEndPr/>
            <w:sdtContent>
              <w:p w:rsidR="00771025" w:rsidRPr="000E34AC" w:rsidRDefault="00771025" w:rsidP="00771025">
                <w:pPr>
                  <w:jc w:val="center"/>
                  <w:rPr>
                    <w:lang w:val="en-US"/>
                  </w:rPr>
                </w:pPr>
                <w:r w:rsidRPr="000E34AC">
                  <w:rPr>
                    <w:rFonts w:ascii="MS Gothic" w:eastAsia="MS Gothic" w:hAnsi="MS Gothic" w:cs="MS Gothic" w:hint="eastAsia"/>
                    <w:lang w:val="en-US"/>
                  </w:rPr>
                  <w:t>☐</w:t>
                </w:r>
              </w:p>
            </w:sdtContent>
          </w:sdt>
          <w:p w:rsidR="00771025" w:rsidRPr="003130C4" w:rsidRDefault="00771025" w:rsidP="003130C4">
            <w:pPr>
              <w:jc w:val="center"/>
              <w:rPr>
                <w:rFonts w:cstheme="minorHAnsi"/>
              </w:rPr>
            </w:pPr>
            <w:r w:rsidRPr="003130C4">
              <w:rPr>
                <w:rFonts w:cstheme="minorHAnsi"/>
              </w:rPr>
              <w:t xml:space="preserve">If the documents are </w:t>
            </w:r>
            <w:r w:rsidR="00D117A6" w:rsidRPr="003130C4">
              <w:rPr>
                <w:rFonts w:cstheme="minorHAnsi"/>
              </w:rPr>
              <w:t>not submitted</w:t>
            </w:r>
            <w:r w:rsidRPr="003130C4">
              <w:rPr>
                <w:rFonts w:cstheme="minorHAnsi"/>
              </w:rPr>
              <w:t>, please go to question No.9 above</w:t>
            </w:r>
          </w:p>
        </w:tc>
        <w:tc>
          <w:tcPr>
            <w:tcW w:w="1559" w:type="dxa"/>
          </w:tcPr>
          <w:p w:rsidR="00900B77" w:rsidRPr="003130C4" w:rsidRDefault="00900B77">
            <w:pPr>
              <w:rPr>
                <w:rFonts w:cstheme="minorHAnsi"/>
              </w:rPr>
            </w:pPr>
          </w:p>
          <w:sdt>
            <w:sdtPr>
              <w:rPr>
                <w:lang w:val="en-US"/>
              </w:rPr>
              <w:id w:val="-1089698581"/>
              <w14:checkbox>
                <w14:checked w14:val="0"/>
                <w14:checkedState w14:val="2612" w14:font="MS Gothic"/>
                <w14:uncheckedState w14:val="2610" w14:font="MS Gothic"/>
              </w14:checkbox>
            </w:sdtPr>
            <w:sdtEndPr/>
            <w:sdtContent>
              <w:p w:rsidR="00771025" w:rsidRPr="000E34AC" w:rsidRDefault="00771025" w:rsidP="00771025">
                <w:pPr>
                  <w:jc w:val="center"/>
                  <w:rPr>
                    <w:lang w:val="en-US"/>
                  </w:rPr>
                </w:pPr>
                <w:r w:rsidRPr="000E34AC">
                  <w:rPr>
                    <w:rFonts w:ascii="MS Gothic" w:eastAsia="MS Gothic" w:hAnsi="MS Gothic" w:cs="MS Gothic" w:hint="eastAsia"/>
                    <w:lang w:val="en-US"/>
                  </w:rPr>
                  <w:t>☐</w:t>
                </w:r>
              </w:p>
            </w:sdtContent>
          </w:sdt>
          <w:p w:rsidR="00771025" w:rsidRPr="003130C4" w:rsidRDefault="00771025" w:rsidP="003130C4">
            <w:pPr>
              <w:jc w:val="center"/>
              <w:rPr>
                <w:rFonts w:cstheme="minorHAnsi"/>
              </w:rPr>
            </w:pPr>
            <w:r w:rsidRPr="003130C4">
              <w:rPr>
                <w:rFonts w:cstheme="minorHAnsi"/>
              </w:rPr>
              <w:t>No such works are planned.</w:t>
            </w:r>
          </w:p>
          <w:p w:rsidR="00771025" w:rsidRPr="003130C4" w:rsidRDefault="00771025">
            <w:pPr>
              <w:rPr>
                <w:rFonts w:cstheme="minorHAnsi"/>
              </w:rPr>
            </w:pPr>
          </w:p>
          <w:p w:rsidR="00771025" w:rsidRPr="003130C4" w:rsidRDefault="00771025">
            <w:pPr>
              <w:rPr>
                <w:rFonts w:cstheme="minorHAnsi"/>
              </w:rPr>
            </w:pPr>
          </w:p>
          <w:p w:rsidR="00771025" w:rsidRPr="003130C4" w:rsidRDefault="00771025">
            <w:pPr>
              <w:rPr>
                <w:rFonts w:cstheme="minorHAnsi"/>
              </w:rPr>
            </w:pPr>
          </w:p>
        </w:tc>
      </w:tr>
    </w:tbl>
    <w:p w:rsidR="00D66720" w:rsidRDefault="00D66720">
      <w:pPr>
        <w:rPr>
          <w:b/>
        </w:rPr>
      </w:pPr>
    </w:p>
    <w:p w:rsidR="00270F95" w:rsidRPr="00A10D14" w:rsidRDefault="00576238" w:rsidP="00A10D14">
      <w:pPr>
        <w:pStyle w:val="ListParagraph"/>
        <w:numPr>
          <w:ilvl w:val="0"/>
          <w:numId w:val="3"/>
        </w:numPr>
        <w:ind w:left="851" w:hanging="425"/>
        <w:rPr>
          <w:rFonts w:asciiTheme="minorHAnsi" w:hAnsiTheme="minorHAnsi"/>
          <w:b/>
          <w:sz w:val="22"/>
          <w:szCs w:val="22"/>
        </w:rPr>
      </w:pPr>
      <w:r>
        <w:rPr>
          <w:rFonts w:asciiTheme="minorHAnsi" w:hAnsiTheme="minorHAnsi"/>
          <w:b/>
          <w:sz w:val="22"/>
          <w:szCs w:val="22"/>
        </w:rPr>
        <w:t>In case of</w:t>
      </w:r>
      <w:r w:rsidR="00270F95" w:rsidRPr="00A10D14">
        <w:rPr>
          <w:rFonts w:asciiTheme="minorHAnsi" w:hAnsiTheme="minorHAnsi"/>
          <w:b/>
          <w:sz w:val="22"/>
          <w:szCs w:val="22"/>
        </w:rPr>
        <w:t xml:space="preserve"> current renovation: </w:t>
      </w:r>
    </w:p>
    <w:tbl>
      <w:tblPr>
        <w:tblStyle w:val="TableGrid"/>
        <w:tblW w:w="9634" w:type="dxa"/>
        <w:tblLook w:val="04A0" w:firstRow="1" w:lastRow="0" w:firstColumn="1" w:lastColumn="0" w:noHBand="0" w:noVBand="1"/>
      </w:tblPr>
      <w:tblGrid>
        <w:gridCol w:w="6516"/>
        <w:gridCol w:w="1559"/>
        <w:gridCol w:w="1559"/>
      </w:tblGrid>
      <w:tr w:rsidR="00A10D14" w:rsidTr="003130C4">
        <w:tc>
          <w:tcPr>
            <w:tcW w:w="6516" w:type="dxa"/>
          </w:tcPr>
          <w:p w:rsidR="00A10D14" w:rsidRPr="00D56509" w:rsidRDefault="00A10D14" w:rsidP="00A10D14">
            <w:pPr>
              <w:pStyle w:val="PlainText"/>
              <w:spacing w:after="60"/>
              <w:jc w:val="both"/>
              <w:rPr>
                <w:rFonts w:asciiTheme="minorHAnsi" w:hAnsiTheme="minorHAnsi"/>
                <w:b/>
                <w:szCs w:val="22"/>
                <w:lang w:eastAsia="en-GB"/>
              </w:rPr>
            </w:pPr>
            <w:r w:rsidRPr="00D56509">
              <w:rPr>
                <w:rFonts w:asciiTheme="minorHAnsi" w:hAnsiTheme="minorHAnsi"/>
                <w:b/>
                <w:szCs w:val="22"/>
                <w:lang w:eastAsia="en-GB"/>
              </w:rPr>
              <w:t>Document</w:t>
            </w:r>
          </w:p>
        </w:tc>
        <w:tc>
          <w:tcPr>
            <w:tcW w:w="1559" w:type="dxa"/>
          </w:tcPr>
          <w:p w:rsidR="00A10D14" w:rsidRPr="00D56509" w:rsidRDefault="00A10D14" w:rsidP="006A06B8">
            <w:pPr>
              <w:jc w:val="center"/>
              <w:rPr>
                <w:b/>
              </w:rPr>
            </w:pPr>
            <w:r w:rsidRPr="00D56509">
              <w:rPr>
                <w:b/>
              </w:rPr>
              <w:t>Yes</w:t>
            </w:r>
          </w:p>
        </w:tc>
        <w:tc>
          <w:tcPr>
            <w:tcW w:w="1559" w:type="dxa"/>
            <w:shd w:val="clear" w:color="auto" w:fill="auto"/>
          </w:tcPr>
          <w:p w:rsidR="00A10D14" w:rsidRPr="00D56509" w:rsidRDefault="00A10D14" w:rsidP="00917891">
            <w:pPr>
              <w:jc w:val="center"/>
              <w:rPr>
                <w:b/>
              </w:rPr>
            </w:pPr>
            <w:r w:rsidRPr="00D56509">
              <w:rPr>
                <w:b/>
              </w:rPr>
              <w:t>Not applicable</w:t>
            </w:r>
          </w:p>
        </w:tc>
      </w:tr>
      <w:tr w:rsidR="006A06B8" w:rsidTr="003130C4">
        <w:tc>
          <w:tcPr>
            <w:tcW w:w="6516" w:type="dxa"/>
          </w:tcPr>
          <w:p w:rsidR="006A06B8" w:rsidRPr="000C72BB" w:rsidRDefault="001132F0" w:rsidP="006A06B8">
            <w:pPr>
              <w:pStyle w:val="PlainText"/>
              <w:numPr>
                <w:ilvl w:val="2"/>
                <w:numId w:val="4"/>
              </w:numPr>
              <w:tabs>
                <w:tab w:val="num" w:pos="709"/>
              </w:tabs>
              <w:spacing w:after="60"/>
              <w:ind w:left="709"/>
              <w:jc w:val="both"/>
            </w:pPr>
            <w:r w:rsidRPr="001132F0">
              <w:rPr>
                <w:rFonts w:asciiTheme="minorHAnsi" w:hAnsiTheme="minorHAnsi"/>
                <w:szCs w:val="22"/>
                <w:lang w:eastAsia="en-GB"/>
              </w:rPr>
              <w:t>Document confirming the right for land and/or building (certificate on the state registration, state act for land; decision of authorized state body as the basis for the emergence or transfer of the right for land, other equivalent documents according to the national legislation) and/or consent of the owner (owners). In case of rent or lease or other allocation of the building, premises or the land plot, the period of rent, or lease or other allocation shall cover the project duration and take into account the requirements set in section 3.8 “Project Closure”; a copy of the legally valid agreement for rent, or lease or other allocation shall be provided</w:t>
            </w:r>
            <w:r w:rsidR="006A06B8" w:rsidRPr="000C72BB">
              <w:rPr>
                <w:szCs w:val="22"/>
              </w:rPr>
              <w:t xml:space="preserve">. </w:t>
            </w:r>
          </w:p>
        </w:tc>
        <w:sdt>
          <w:sdtPr>
            <w:id w:val="964856535"/>
            <w14:checkbox>
              <w14:checked w14:val="0"/>
              <w14:checkedState w14:val="2612" w14:font="MS Gothic"/>
              <w14:uncheckedState w14:val="2610" w14:font="MS Gothic"/>
            </w14:checkbox>
          </w:sdtPr>
          <w:sdtEndPr/>
          <w:sdtContent>
            <w:tc>
              <w:tcPr>
                <w:tcW w:w="1559" w:type="dxa"/>
              </w:tcPr>
              <w:p w:rsidR="006A06B8" w:rsidRDefault="006A06B8" w:rsidP="006A06B8">
                <w:pPr>
                  <w:jc w:val="center"/>
                </w:pPr>
                <w:r>
                  <w:rPr>
                    <w:rFonts w:ascii="MS Gothic" w:eastAsia="MS Gothic" w:hAnsi="MS Gothic" w:hint="eastAsia"/>
                  </w:rPr>
                  <w:t>☐</w:t>
                </w:r>
              </w:p>
            </w:tc>
          </w:sdtContent>
        </w:sdt>
        <w:tc>
          <w:tcPr>
            <w:tcW w:w="1559" w:type="dxa"/>
            <w:shd w:val="pct25" w:color="auto" w:fill="auto"/>
          </w:tcPr>
          <w:p w:rsidR="006A06B8" w:rsidRDefault="006A06B8" w:rsidP="00270F95"/>
        </w:tc>
      </w:tr>
      <w:tr w:rsidR="006A06B8" w:rsidTr="003130C4">
        <w:tc>
          <w:tcPr>
            <w:tcW w:w="6516" w:type="dxa"/>
          </w:tcPr>
          <w:p w:rsidR="006A06B8" w:rsidRPr="000C72BB" w:rsidRDefault="001132F0" w:rsidP="006A06B8">
            <w:pPr>
              <w:pStyle w:val="ListParagraph"/>
              <w:numPr>
                <w:ilvl w:val="2"/>
                <w:numId w:val="4"/>
              </w:numPr>
              <w:tabs>
                <w:tab w:val="num" w:pos="709"/>
              </w:tabs>
              <w:spacing w:after="60"/>
              <w:ind w:left="709"/>
              <w:rPr>
                <w:rFonts w:cs="Arial"/>
                <w:bCs/>
                <w:color w:val="000000"/>
              </w:rPr>
            </w:pPr>
            <w:r w:rsidRPr="001132F0">
              <w:rPr>
                <w:rFonts w:asciiTheme="minorHAnsi" w:hAnsiTheme="minorHAnsi"/>
                <w:sz w:val="22"/>
                <w:szCs w:val="22"/>
              </w:rPr>
              <w:t xml:space="preserve">Duly filled-in, dated and approved by the Contracting Authority in accordance with the established procedure deficiency act </w:t>
            </w:r>
            <w:r w:rsidRPr="001132F0">
              <w:rPr>
                <w:rFonts w:asciiTheme="minorHAnsi" w:hAnsiTheme="minorHAnsi"/>
                <w:sz w:val="22"/>
                <w:szCs w:val="22"/>
              </w:rPr>
              <w:lastRenderedPageBreak/>
              <w:t>with the properly filled-in list of deficiencies and Indicative List of Works</w:t>
            </w:r>
            <w:r w:rsidR="006A06B8" w:rsidRPr="000C72BB">
              <w:rPr>
                <w:rFonts w:asciiTheme="minorHAnsi" w:hAnsiTheme="minorHAnsi"/>
                <w:sz w:val="22"/>
                <w:szCs w:val="22"/>
                <w:lang w:val="en-US"/>
              </w:rPr>
              <w:t xml:space="preserve">. </w:t>
            </w:r>
          </w:p>
        </w:tc>
        <w:sdt>
          <w:sdtPr>
            <w:id w:val="-1390792729"/>
            <w14:checkbox>
              <w14:checked w14:val="0"/>
              <w14:checkedState w14:val="2612" w14:font="MS Gothic"/>
              <w14:uncheckedState w14:val="2610" w14:font="MS Gothic"/>
            </w14:checkbox>
          </w:sdtPr>
          <w:sdtEndPr/>
          <w:sdtContent>
            <w:tc>
              <w:tcPr>
                <w:tcW w:w="1559" w:type="dxa"/>
                <w:tcBorders>
                  <w:bottom w:val="single" w:sz="4" w:space="0" w:color="auto"/>
                </w:tcBorders>
              </w:tcPr>
              <w:p w:rsidR="006A06B8" w:rsidRDefault="006A06B8" w:rsidP="006A06B8">
                <w:pPr>
                  <w:jc w:val="center"/>
                </w:pPr>
                <w:r>
                  <w:rPr>
                    <w:rFonts w:ascii="MS Gothic" w:eastAsia="MS Gothic" w:hAnsi="MS Gothic" w:hint="eastAsia"/>
                  </w:rPr>
                  <w:t>☐</w:t>
                </w:r>
              </w:p>
            </w:tc>
          </w:sdtContent>
        </w:sdt>
        <w:tc>
          <w:tcPr>
            <w:tcW w:w="1559" w:type="dxa"/>
            <w:tcBorders>
              <w:bottom w:val="single" w:sz="4" w:space="0" w:color="auto"/>
            </w:tcBorders>
            <w:shd w:val="pct25" w:color="auto" w:fill="auto"/>
          </w:tcPr>
          <w:p w:rsidR="006A06B8" w:rsidRDefault="006A06B8" w:rsidP="00270F95"/>
        </w:tc>
      </w:tr>
      <w:tr w:rsidR="00A10D14" w:rsidTr="003130C4">
        <w:tc>
          <w:tcPr>
            <w:tcW w:w="6516" w:type="dxa"/>
          </w:tcPr>
          <w:p w:rsidR="00A10D14" w:rsidRPr="000C72BB" w:rsidRDefault="00A10D14" w:rsidP="006A06B8">
            <w:pPr>
              <w:pStyle w:val="ListParagraph"/>
              <w:numPr>
                <w:ilvl w:val="2"/>
                <w:numId w:val="4"/>
              </w:numPr>
              <w:tabs>
                <w:tab w:val="num" w:pos="709"/>
              </w:tabs>
              <w:spacing w:after="60"/>
              <w:ind w:left="709"/>
              <w:rPr>
                <w:rFonts w:cs="Arial"/>
                <w:bCs/>
                <w:color w:val="000000"/>
              </w:rPr>
            </w:pPr>
            <w:r w:rsidRPr="000C72BB">
              <w:rPr>
                <w:rFonts w:asciiTheme="minorHAnsi" w:hAnsiTheme="minorHAnsi" w:cs="Arial"/>
                <w:bCs/>
                <w:color w:val="000000"/>
                <w:sz w:val="22"/>
                <w:szCs w:val="22"/>
              </w:rPr>
              <w:t>Documents from the Ministry of Culture of the Republic of Belarus:</w:t>
            </w:r>
          </w:p>
        </w:tc>
        <w:tc>
          <w:tcPr>
            <w:tcW w:w="3118" w:type="dxa"/>
            <w:gridSpan w:val="2"/>
            <w:shd w:val="clear" w:color="auto" w:fill="auto"/>
          </w:tcPr>
          <w:p w:rsidR="00A10D14" w:rsidRDefault="00A10D14" w:rsidP="00270F95"/>
        </w:tc>
      </w:tr>
      <w:tr w:rsidR="006A06B8" w:rsidTr="003130C4">
        <w:tc>
          <w:tcPr>
            <w:tcW w:w="6516" w:type="dxa"/>
          </w:tcPr>
          <w:p w:rsidR="006A06B8" w:rsidRPr="000C72BB" w:rsidRDefault="001132F0" w:rsidP="006A06B8">
            <w:pPr>
              <w:pStyle w:val="ListParagraph"/>
              <w:numPr>
                <w:ilvl w:val="3"/>
                <w:numId w:val="4"/>
              </w:numPr>
              <w:tabs>
                <w:tab w:val="num" w:pos="1276"/>
              </w:tabs>
              <w:spacing w:after="60"/>
              <w:ind w:left="1276"/>
              <w:rPr>
                <w:rFonts w:cs="Arial"/>
                <w:bCs/>
                <w:color w:val="000000"/>
              </w:rPr>
            </w:pPr>
            <w:r w:rsidRPr="001132F0">
              <w:rPr>
                <w:rFonts w:asciiTheme="minorHAnsi" w:hAnsiTheme="minorHAnsi" w:cs="Arial"/>
                <w:bCs/>
                <w:color w:val="000000"/>
                <w:sz w:val="22"/>
                <w:szCs w:val="22"/>
              </w:rPr>
              <w:t>A letter from the Ministry of Culture of the Republic of Belarus proving that the object is not included in the List of historical and cultural values, and the planned works do not affect the protection zones of historical and cultural values</w:t>
            </w:r>
            <w:r w:rsidR="006A06B8" w:rsidRPr="000C72BB">
              <w:rPr>
                <w:rFonts w:asciiTheme="minorHAnsi" w:hAnsiTheme="minorHAnsi" w:cs="Arial"/>
                <w:bCs/>
                <w:color w:val="000000"/>
                <w:sz w:val="22"/>
                <w:szCs w:val="22"/>
              </w:rPr>
              <w:t xml:space="preserve">, </w:t>
            </w:r>
            <w:r w:rsidR="00BF13A1" w:rsidRPr="003130C4">
              <w:rPr>
                <w:rFonts w:asciiTheme="minorHAnsi" w:hAnsiTheme="minorHAnsi" w:cs="Arial"/>
                <w:b/>
                <w:bCs/>
                <w:color w:val="000000"/>
                <w:sz w:val="22"/>
                <w:szCs w:val="22"/>
              </w:rPr>
              <w:t>OR</w:t>
            </w:r>
          </w:p>
        </w:tc>
        <w:sdt>
          <w:sdtPr>
            <w:id w:val="-823192345"/>
            <w14:checkbox>
              <w14:checked w14:val="0"/>
              <w14:checkedState w14:val="2612" w14:font="MS Gothic"/>
              <w14:uncheckedState w14:val="2610" w14:font="MS Gothic"/>
            </w14:checkbox>
          </w:sdtPr>
          <w:sdtEndPr/>
          <w:sdtContent>
            <w:tc>
              <w:tcPr>
                <w:tcW w:w="1559" w:type="dxa"/>
              </w:tcPr>
              <w:p w:rsidR="006A06B8" w:rsidRDefault="00A10D14" w:rsidP="006A06B8">
                <w:pPr>
                  <w:jc w:val="center"/>
                </w:pPr>
                <w:r>
                  <w:rPr>
                    <w:rFonts w:ascii="MS Gothic" w:eastAsia="MS Gothic" w:hAnsi="MS Gothic" w:hint="eastAsia"/>
                  </w:rPr>
                  <w:t>☐</w:t>
                </w:r>
              </w:p>
            </w:tc>
          </w:sdtContent>
        </w:sdt>
        <w:tc>
          <w:tcPr>
            <w:tcW w:w="1559" w:type="dxa"/>
            <w:shd w:val="pct25" w:color="auto" w:fill="auto"/>
          </w:tcPr>
          <w:p w:rsidR="006A06B8" w:rsidRDefault="00BF13A1" w:rsidP="00270F95">
            <w:r>
              <w:t>If not applicable, please answer question 3 b.</w:t>
            </w:r>
          </w:p>
        </w:tc>
      </w:tr>
      <w:tr w:rsidR="006A06B8" w:rsidTr="003130C4">
        <w:tc>
          <w:tcPr>
            <w:tcW w:w="6516" w:type="dxa"/>
          </w:tcPr>
          <w:p w:rsidR="006A06B8" w:rsidRPr="000C72BB" w:rsidRDefault="001132F0" w:rsidP="006A06B8">
            <w:pPr>
              <w:pStyle w:val="ListParagraph"/>
              <w:numPr>
                <w:ilvl w:val="3"/>
                <w:numId w:val="4"/>
              </w:numPr>
              <w:tabs>
                <w:tab w:val="num" w:pos="1276"/>
              </w:tabs>
              <w:spacing w:after="60"/>
              <w:ind w:left="1276"/>
              <w:rPr>
                <w:rFonts w:cs="Arial"/>
                <w:bCs/>
                <w:color w:val="000000"/>
              </w:rPr>
            </w:pPr>
            <w:r w:rsidRPr="001132F0">
              <w:rPr>
                <w:rFonts w:asciiTheme="minorHAnsi" w:hAnsiTheme="minorHAnsi" w:cs="Arial"/>
                <w:bCs/>
                <w:color w:val="000000"/>
                <w:sz w:val="22"/>
                <w:szCs w:val="22"/>
              </w:rPr>
              <w:t>Permission of the Ministry of Culture of the Republic of Belarus to carry out i) scientific-research and project development activities on objects which are historical and cultural values and ii) documental proof of agreement of scientific-project documentation by the Ministry of Culture of the Republic of Belarus, or alternative documents (letters) regarding agreement of the works by the Ministry of Culture of the Republic of Belarus</w:t>
            </w:r>
            <w:r w:rsidR="006A06B8" w:rsidRPr="000C72BB">
              <w:rPr>
                <w:rFonts w:asciiTheme="minorHAnsi" w:hAnsiTheme="minorHAnsi" w:cs="Arial"/>
                <w:bCs/>
                <w:color w:val="000000"/>
                <w:sz w:val="22"/>
                <w:szCs w:val="22"/>
              </w:rPr>
              <w:t xml:space="preserve">. </w:t>
            </w:r>
          </w:p>
        </w:tc>
        <w:sdt>
          <w:sdtPr>
            <w:id w:val="958763585"/>
            <w14:checkbox>
              <w14:checked w14:val="0"/>
              <w14:checkedState w14:val="2612" w14:font="MS Gothic"/>
              <w14:uncheckedState w14:val="2610" w14:font="MS Gothic"/>
            </w14:checkbox>
          </w:sdtPr>
          <w:sdtEndPr/>
          <w:sdtContent>
            <w:tc>
              <w:tcPr>
                <w:tcW w:w="1559" w:type="dxa"/>
              </w:tcPr>
              <w:p w:rsidR="006A06B8" w:rsidRDefault="00A10D14" w:rsidP="006A06B8">
                <w:pPr>
                  <w:jc w:val="center"/>
                </w:pPr>
                <w:r>
                  <w:rPr>
                    <w:rFonts w:ascii="MS Gothic" w:eastAsia="MS Gothic" w:hAnsi="MS Gothic" w:hint="eastAsia"/>
                  </w:rPr>
                  <w:t>☐</w:t>
                </w:r>
              </w:p>
            </w:tc>
          </w:sdtContent>
        </w:sdt>
        <w:tc>
          <w:tcPr>
            <w:tcW w:w="1559" w:type="dxa"/>
            <w:shd w:val="pct25" w:color="auto" w:fill="auto"/>
          </w:tcPr>
          <w:p w:rsidR="006A06B8" w:rsidRDefault="00BF13A1" w:rsidP="00270F95">
            <w:r>
              <w:t>If not applicable, please answer question 3 a.</w:t>
            </w:r>
          </w:p>
        </w:tc>
      </w:tr>
      <w:tr w:rsidR="006A06B8" w:rsidTr="003130C4">
        <w:tc>
          <w:tcPr>
            <w:tcW w:w="6516" w:type="dxa"/>
          </w:tcPr>
          <w:p w:rsidR="006A06B8" w:rsidRPr="000C72BB" w:rsidRDefault="001132F0" w:rsidP="006A06B8">
            <w:pPr>
              <w:pStyle w:val="ListParagraph"/>
              <w:numPr>
                <w:ilvl w:val="2"/>
                <w:numId w:val="4"/>
              </w:numPr>
              <w:tabs>
                <w:tab w:val="num" w:pos="709"/>
              </w:tabs>
              <w:spacing w:after="60"/>
              <w:ind w:left="709"/>
              <w:rPr>
                <w:rFonts w:cs="Arial"/>
                <w:bCs/>
                <w:color w:val="000000"/>
              </w:rPr>
            </w:pPr>
            <w:r w:rsidRPr="001132F0">
              <w:rPr>
                <w:rFonts w:asciiTheme="minorHAnsi" w:hAnsiTheme="minorHAnsi"/>
                <w:sz w:val="22"/>
                <w:szCs w:val="22"/>
              </w:rPr>
              <w:t>Cost-estimate documentation approved by the Contracting Authority in accordance with the established procedure. In all applicable cases duly approved Cumulative and local cost estimates in current prices not older than 6 months shall be submitted</w:t>
            </w:r>
            <w:r w:rsidR="006A06B8" w:rsidRPr="000C72BB">
              <w:rPr>
                <w:rFonts w:asciiTheme="minorHAnsi" w:hAnsiTheme="minorHAnsi"/>
                <w:sz w:val="22"/>
                <w:szCs w:val="22"/>
                <w:lang w:val="en-US"/>
              </w:rPr>
              <w:t xml:space="preserve">.  </w:t>
            </w:r>
          </w:p>
        </w:tc>
        <w:sdt>
          <w:sdtPr>
            <w:id w:val="791016162"/>
            <w14:checkbox>
              <w14:checked w14:val="0"/>
              <w14:checkedState w14:val="2612" w14:font="MS Gothic"/>
              <w14:uncheckedState w14:val="2610" w14:font="MS Gothic"/>
            </w14:checkbox>
          </w:sdtPr>
          <w:sdtEndPr/>
          <w:sdtContent>
            <w:tc>
              <w:tcPr>
                <w:tcW w:w="1559" w:type="dxa"/>
              </w:tcPr>
              <w:p w:rsidR="006A06B8" w:rsidRDefault="00A10D14" w:rsidP="006A06B8">
                <w:pPr>
                  <w:jc w:val="center"/>
                </w:pPr>
                <w:r>
                  <w:rPr>
                    <w:rFonts w:ascii="MS Gothic" w:eastAsia="MS Gothic" w:hAnsi="MS Gothic" w:hint="eastAsia"/>
                  </w:rPr>
                  <w:t>☐</w:t>
                </w:r>
              </w:p>
            </w:tc>
          </w:sdtContent>
        </w:sdt>
        <w:tc>
          <w:tcPr>
            <w:tcW w:w="1559" w:type="dxa"/>
            <w:shd w:val="pct25" w:color="auto" w:fill="auto"/>
          </w:tcPr>
          <w:p w:rsidR="006A06B8" w:rsidRDefault="006A06B8" w:rsidP="00270F95"/>
        </w:tc>
      </w:tr>
      <w:tr w:rsidR="006A06B8" w:rsidTr="003130C4">
        <w:tc>
          <w:tcPr>
            <w:tcW w:w="6516" w:type="dxa"/>
          </w:tcPr>
          <w:p w:rsidR="006A06B8" w:rsidRPr="000C72BB" w:rsidRDefault="001132F0" w:rsidP="006A06B8">
            <w:pPr>
              <w:pStyle w:val="ListParagraph"/>
              <w:numPr>
                <w:ilvl w:val="2"/>
                <w:numId w:val="4"/>
              </w:numPr>
              <w:tabs>
                <w:tab w:val="num" w:pos="709"/>
              </w:tabs>
              <w:spacing w:after="60"/>
              <w:ind w:left="709"/>
              <w:rPr>
                <w:rFonts w:cs="Arial"/>
                <w:bCs/>
                <w:color w:val="000000"/>
              </w:rPr>
            </w:pPr>
            <w:r w:rsidRPr="001132F0">
              <w:rPr>
                <w:rFonts w:asciiTheme="minorHAnsi" w:hAnsiTheme="minorHAnsi" w:cs="Arial"/>
                <w:bCs/>
                <w:color w:val="000000"/>
                <w:sz w:val="22"/>
                <w:szCs w:val="22"/>
                <w:lang w:val="lt-LT"/>
              </w:rPr>
              <w:t>Technical passport of the building with the plans of each floor. In the plan of each floor there shall be indicated the premises and elements where current renovation works will be implemented</w:t>
            </w:r>
            <w:r>
              <w:rPr>
                <w:rFonts w:asciiTheme="minorHAnsi" w:hAnsiTheme="minorHAnsi" w:cs="Arial"/>
                <w:bCs/>
                <w:color w:val="000000"/>
                <w:sz w:val="22"/>
                <w:szCs w:val="22"/>
                <w:lang w:val="lt-LT"/>
              </w:rPr>
              <w:t>.</w:t>
            </w:r>
          </w:p>
        </w:tc>
        <w:sdt>
          <w:sdtPr>
            <w:id w:val="848913221"/>
            <w14:checkbox>
              <w14:checked w14:val="0"/>
              <w14:checkedState w14:val="2612" w14:font="MS Gothic"/>
              <w14:uncheckedState w14:val="2610" w14:font="MS Gothic"/>
            </w14:checkbox>
          </w:sdtPr>
          <w:sdtEndPr/>
          <w:sdtContent>
            <w:tc>
              <w:tcPr>
                <w:tcW w:w="1559" w:type="dxa"/>
              </w:tcPr>
              <w:p w:rsidR="006A06B8" w:rsidRDefault="00A10D14" w:rsidP="006A06B8">
                <w:pPr>
                  <w:jc w:val="center"/>
                </w:pPr>
                <w:r>
                  <w:rPr>
                    <w:rFonts w:ascii="MS Gothic" w:eastAsia="MS Gothic" w:hAnsi="MS Gothic" w:hint="eastAsia"/>
                  </w:rPr>
                  <w:t>☐</w:t>
                </w:r>
              </w:p>
            </w:tc>
          </w:sdtContent>
        </w:sdt>
        <w:tc>
          <w:tcPr>
            <w:tcW w:w="1559" w:type="dxa"/>
            <w:shd w:val="pct25" w:color="auto" w:fill="auto"/>
          </w:tcPr>
          <w:p w:rsidR="006A06B8" w:rsidRDefault="006A06B8" w:rsidP="00270F95"/>
        </w:tc>
      </w:tr>
      <w:tr w:rsidR="006A06B8" w:rsidTr="003130C4">
        <w:tc>
          <w:tcPr>
            <w:tcW w:w="6516" w:type="dxa"/>
          </w:tcPr>
          <w:p w:rsidR="006A06B8" w:rsidRPr="003130C4" w:rsidRDefault="006A06B8" w:rsidP="006A06B8">
            <w:pPr>
              <w:pStyle w:val="ListParagraph"/>
              <w:numPr>
                <w:ilvl w:val="2"/>
                <w:numId w:val="4"/>
              </w:numPr>
              <w:tabs>
                <w:tab w:val="num" w:pos="709"/>
              </w:tabs>
              <w:spacing w:after="60"/>
              <w:ind w:left="709"/>
              <w:rPr>
                <w:rFonts w:asciiTheme="minorHAnsi" w:hAnsiTheme="minorHAnsi" w:cstheme="minorHAnsi"/>
                <w:bCs/>
                <w:color w:val="000000"/>
                <w:sz w:val="22"/>
                <w:szCs w:val="22"/>
              </w:rPr>
            </w:pPr>
            <w:r w:rsidRPr="00BF13A1">
              <w:rPr>
                <w:rFonts w:asciiTheme="minorHAnsi" w:hAnsiTheme="minorHAnsi" w:cstheme="minorHAnsi"/>
                <w:bCs/>
                <w:color w:val="000000"/>
                <w:sz w:val="22"/>
                <w:szCs w:val="22"/>
                <w:lang w:val="lt-LT"/>
              </w:rPr>
              <w:t xml:space="preserve">Photos of the premises where current renovation works will be implemented </w:t>
            </w:r>
            <w:r w:rsidR="00BF13A1">
              <w:rPr>
                <w:rFonts w:asciiTheme="minorHAnsi" w:hAnsiTheme="minorHAnsi" w:cstheme="minorHAnsi"/>
                <w:bCs/>
                <w:color w:val="000000"/>
                <w:sz w:val="22"/>
                <w:szCs w:val="22"/>
                <w:lang w:val="lt-LT"/>
              </w:rPr>
              <w:t xml:space="preserve">with defects, </w:t>
            </w:r>
            <w:r w:rsidRPr="00BF13A1">
              <w:rPr>
                <w:rFonts w:asciiTheme="minorHAnsi" w:hAnsiTheme="minorHAnsi" w:cstheme="minorHAnsi"/>
                <w:bCs/>
                <w:color w:val="000000"/>
                <w:sz w:val="22"/>
                <w:szCs w:val="22"/>
                <w:lang w:val="lt-LT"/>
              </w:rPr>
              <w:t xml:space="preserve">in their current condition. </w:t>
            </w:r>
          </w:p>
        </w:tc>
        <w:sdt>
          <w:sdtPr>
            <w:id w:val="-1286424833"/>
            <w14:checkbox>
              <w14:checked w14:val="0"/>
              <w14:checkedState w14:val="2612" w14:font="MS Gothic"/>
              <w14:uncheckedState w14:val="2610" w14:font="MS Gothic"/>
            </w14:checkbox>
          </w:sdtPr>
          <w:sdtEndPr/>
          <w:sdtContent>
            <w:tc>
              <w:tcPr>
                <w:tcW w:w="1559" w:type="dxa"/>
              </w:tcPr>
              <w:p w:rsidR="006A06B8" w:rsidRDefault="00A10D14" w:rsidP="006A06B8">
                <w:pPr>
                  <w:jc w:val="center"/>
                </w:pPr>
                <w:r>
                  <w:rPr>
                    <w:rFonts w:ascii="MS Gothic" w:eastAsia="MS Gothic" w:hAnsi="MS Gothic" w:hint="eastAsia"/>
                  </w:rPr>
                  <w:t>☐</w:t>
                </w:r>
              </w:p>
            </w:tc>
          </w:sdtContent>
        </w:sdt>
        <w:tc>
          <w:tcPr>
            <w:tcW w:w="1559" w:type="dxa"/>
            <w:tcBorders>
              <w:bottom w:val="single" w:sz="4" w:space="0" w:color="auto"/>
            </w:tcBorders>
            <w:shd w:val="pct25" w:color="auto" w:fill="auto"/>
          </w:tcPr>
          <w:p w:rsidR="006A06B8" w:rsidRDefault="006A06B8" w:rsidP="00270F95"/>
        </w:tc>
      </w:tr>
      <w:tr w:rsidR="00BF13A1" w:rsidTr="003130C4">
        <w:tc>
          <w:tcPr>
            <w:tcW w:w="6516" w:type="dxa"/>
          </w:tcPr>
          <w:p w:rsidR="00BF13A1" w:rsidRPr="00BF13A1" w:rsidRDefault="00BF13A1" w:rsidP="006A06B8">
            <w:pPr>
              <w:pStyle w:val="ListParagraph"/>
              <w:numPr>
                <w:ilvl w:val="2"/>
                <w:numId w:val="4"/>
              </w:numPr>
              <w:tabs>
                <w:tab w:val="num" w:pos="709"/>
              </w:tabs>
              <w:spacing w:after="60"/>
              <w:ind w:left="709"/>
              <w:rPr>
                <w:rFonts w:asciiTheme="minorHAnsi" w:hAnsiTheme="minorHAnsi" w:cstheme="minorHAnsi"/>
                <w:bCs/>
                <w:color w:val="000000"/>
                <w:sz w:val="22"/>
                <w:szCs w:val="22"/>
                <w:lang w:val="lt-LT"/>
              </w:rPr>
            </w:pPr>
            <w:r w:rsidRPr="003130C4">
              <w:rPr>
                <w:rFonts w:asciiTheme="minorHAnsi" w:hAnsiTheme="minorHAnsi" w:cstheme="minorHAnsi"/>
                <w:b/>
                <w:bCs/>
                <w:color w:val="000000"/>
                <w:sz w:val="22"/>
                <w:szCs w:val="22"/>
                <w:lang w:val="lt-LT"/>
              </w:rPr>
              <w:t>Recommended:</w:t>
            </w:r>
            <w:r w:rsidRPr="00BF13A1">
              <w:rPr>
                <w:rFonts w:asciiTheme="minorHAnsi" w:hAnsiTheme="minorHAnsi" w:cstheme="minorHAnsi"/>
                <w:bCs/>
                <w:color w:val="000000"/>
                <w:sz w:val="22"/>
                <w:szCs w:val="22"/>
                <w:lang w:val="lt-LT"/>
              </w:rPr>
              <w:t xml:space="preserve"> </w:t>
            </w:r>
            <w:r w:rsidRPr="003130C4">
              <w:rPr>
                <w:rFonts w:asciiTheme="minorHAnsi" w:hAnsiTheme="minorHAnsi" w:cstheme="minorHAnsi"/>
                <w:sz w:val="22"/>
                <w:szCs w:val="22"/>
                <w:lang w:eastAsia="en-GB"/>
              </w:rPr>
              <w:t>a confirmation from the competent authority in the sphere of construction/renovation that the works planned in the cost estimate correspond to current renovation according to the national legislation.</w:t>
            </w:r>
          </w:p>
        </w:tc>
        <w:sdt>
          <w:sdtPr>
            <w:id w:val="-1009528372"/>
            <w14:checkbox>
              <w14:checked w14:val="0"/>
              <w14:checkedState w14:val="2612" w14:font="MS Gothic"/>
              <w14:uncheckedState w14:val="2610" w14:font="MS Gothic"/>
            </w14:checkbox>
          </w:sdtPr>
          <w:sdtEndPr/>
          <w:sdtContent>
            <w:tc>
              <w:tcPr>
                <w:tcW w:w="1559" w:type="dxa"/>
              </w:tcPr>
              <w:p w:rsidR="00BF13A1" w:rsidRDefault="00E57FF0" w:rsidP="006A06B8">
                <w:pPr>
                  <w:jc w:val="center"/>
                </w:pPr>
                <w:r>
                  <w:rPr>
                    <w:rFonts w:ascii="MS Gothic" w:eastAsia="MS Gothic" w:hAnsi="MS Gothic" w:hint="eastAsia"/>
                  </w:rPr>
                  <w:t>☐</w:t>
                </w:r>
              </w:p>
            </w:tc>
          </w:sdtContent>
        </w:sdt>
        <w:sdt>
          <w:sdtPr>
            <w:id w:val="-538744969"/>
            <w14:checkbox>
              <w14:checked w14:val="0"/>
              <w14:checkedState w14:val="2612" w14:font="MS Gothic"/>
              <w14:uncheckedState w14:val="2610" w14:font="MS Gothic"/>
            </w14:checkbox>
          </w:sdtPr>
          <w:sdtEndPr/>
          <w:sdtContent>
            <w:tc>
              <w:tcPr>
                <w:tcW w:w="1559" w:type="dxa"/>
                <w:shd w:val="pct25" w:color="auto" w:fill="auto"/>
              </w:tcPr>
              <w:p w:rsidR="00BF13A1" w:rsidRDefault="00982A5A" w:rsidP="003130C4">
                <w:pPr>
                  <w:jc w:val="center"/>
                </w:pPr>
                <w:r>
                  <w:rPr>
                    <w:rFonts w:ascii="MS Gothic" w:eastAsia="MS Gothic" w:hAnsi="MS Gothic" w:hint="eastAsia"/>
                  </w:rPr>
                  <w:t>☐</w:t>
                </w:r>
              </w:p>
            </w:tc>
          </w:sdtContent>
        </w:sdt>
      </w:tr>
      <w:tr w:rsidR="000E34AC" w:rsidTr="007D41FF">
        <w:tc>
          <w:tcPr>
            <w:tcW w:w="6516" w:type="dxa"/>
          </w:tcPr>
          <w:p w:rsidR="000E34AC" w:rsidRPr="000E34AC" w:rsidRDefault="000E34AC" w:rsidP="006A06B8">
            <w:pPr>
              <w:pStyle w:val="ListParagraph"/>
              <w:numPr>
                <w:ilvl w:val="2"/>
                <w:numId w:val="4"/>
              </w:numPr>
              <w:tabs>
                <w:tab w:val="num" w:pos="709"/>
              </w:tabs>
              <w:spacing w:after="60"/>
              <w:ind w:left="709"/>
              <w:rPr>
                <w:rFonts w:asciiTheme="minorHAnsi" w:hAnsiTheme="minorHAnsi" w:cstheme="minorHAnsi"/>
                <w:b/>
                <w:bCs/>
                <w:color w:val="000000"/>
                <w:sz w:val="22"/>
                <w:szCs w:val="22"/>
                <w:lang w:val="lt-LT"/>
              </w:rPr>
            </w:pPr>
            <w:r w:rsidRPr="00F062DF">
              <w:rPr>
                <w:rFonts w:asciiTheme="minorHAnsi" w:hAnsiTheme="minorHAnsi" w:cs="Arial"/>
                <w:bCs/>
                <w:color w:val="000000"/>
                <w:sz w:val="22"/>
                <w:szCs w:val="22"/>
                <w:lang w:val="en-US"/>
              </w:rPr>
              <w:t xml:space="preserve">In case any document in </w:t>
            </w:r>
            <w:r>
              <w:rPr>
                <w:rFonts w:asciiTheme="minorHAnsi" w:hAnsiTheme="minorHAnsi" w:cs="Arial"/>
                <w:bCs/>
                <w:color w:val="000000"/>
                <w:sz w:val="22"/>
                <w:szCs w:val="22"/>
                <w:lang w:val="en-US"/>
              </w:rPr>
              <w:t xml:space="preserve">section II </w:t>
            </w:r>
            <w:r w:rsidRPr="00F062DF">
              <w:rPr>
                <w:rFonts w:asciiTheme="minorHAnsi" w:hAnsiTheme="minorHAnsi" w:cs="Arial"/>
                <w:bCs/>
                <w:color w:val="000000"/>
                <w:sz w:val="22"/>
                <w:szCs w:val="22"/>
                <w:lang w:val="en-US"/>
              </w:rPr>
              <w:t>points 1-</w:t>
            </w:r>
            <w:r>
              <w:rPr>
                <w:rFonts w:asciiTheme="minorHAnsi" w:hAnsiTheme="minorHAnsi" w:cs="Arial"/>
                <w:bCs/>
                <w:color w:val="000000"/>
                <w:sz w:val="22"/>
                <w:szCs w:val="22"/>
                <w:lang w:val="en-US"/>
              </w:rPr>
              <w:t>5</w:t>
            </w:r>
            <w:r w:rsidRPr="00F062DF">
              <w:rPr>
                <w:rFonts w:asciiTheme="minorHAnsi" w:hAnsiTheme="minorHAnsi" w:cs="Arial"/>
                <w:bCs/>
                <w:color w:val="000000"/>
                <w:sz w:val="22"/>
                <w:szCs w:val="22"/>
                <w:lang w:val="en-US"/>
              </w:rPr>
              <w:t xml:space="preserve"> above</w:t>
            </w:r>
            <w:r>
              <w:rPr>
                <w:rFonts w:asciiTheme="minorHAnsi" w:hAnsiTheme="minorHAnsi" w:cs="Arial"/>
                <w:bCs/>
                <w:color w:val="000000"/>
                <w:sz w:val="22"/>
                <w:szCs w:val="22"/>
                <w:lang w:val="en-US"/>
              </w:rPr>
              <w:t xml:space="preserve"> </w:t>
            </w:r>
            <w:r w:rsidRPr="00F062DF">
              <w:rPr>
                <w:rFonts w:asciiTheme="minorHAnsi" w:hAnsiTheme="minorHAnsi" w:cs="Arial"/>
                <w:bCs/>
                <w:color w:val="000000"/>
                <w:sz w:val="22"/>
                <w:szCs w:val="22"/>
                <w:lang w:val="en-US"/>
              </w:rPr>
              <w:t>is not submitted or marked as “non-applicable”</w:t>
            </w:r>
            <w:r w:rsidR="00896A1D">
              <w:rPr>
                <w:rFonts w:asciiTheme="minorHAnsi" w:hAnsiTheme="minorHAnsi" w:cs="Arial"/>
                <w:bCs/>
                <w:color w:val="000000"/>
                <w:sz w:val="22"/>
                <w:szCs w:val="22"/>
                <w:lang w:val="en-US"/>
              </w:rPr>
              <w:t>, a</w:t>
            </w:r>
            <w:r w:rsidRPr="00F062DF">
              <w:rPr>
                <w:rFonts w:asciiTheme="minorHAnsi" w:hAnsiTheme="minorHAnsi" w:cs="Arial"/>
                <w:bCs/>
                <w:color w:val="000000"/>
                <w:sz w:val="22"/>
                <w:szCs w:val="22"/>
                <w:lang w:val="en-US"/>
              </w:rPr>
              <w:t xml:space="preserve"> </w:t>
            </w:r>
            <w:r>
              <w:rPr>
                <w:rFonts w:asciiTheme="minorHAnsi" w:hAnsiTheme="minorHAnsi" w:cs="Arial"/>
                <w:bCs/>
                <w:color w:val="000000"/>
                <w:sz w:val="22"/>
                <w:szCs w:val="22"/>
                <w:lang w:val="en-US"/>
              </w:rPr>
              <w:t>confirmation from the respective competent public authority</w:t>
            </w:r>
            <w:r>
              <w:rPr>
                <w:rStyle w:val="FootnoteReference"/>
                <w:rFonts w:asciiTheme="minorHAnsi" w:hAnsiTheme="minorHAnsi" w:cs="Arial"/>
                <w:bCs/>
                <w:color w:val="000000"/>
                <w:sz w:val="22"/>
                <w:szCs w:val="22"/>
                <w:lang w:val="en-US"/>
              </w:rPr>
              <w:footnoteReference w:id="2"/>
            </w:r>
            <w:r>
              <w:rPr>
                <w:rFonts w:asciiTheme="minorHAnsi" w:hAnsiTheme="minorHAnsi" w:cs="Arial"/>
                <w:bCs/>
                <w:color w:val="000000"/>
                <w:sz w:val="22"/>
                <w:szCs w:val="22"/>
                <w:lang w:val="en-US"/>
              </w:rPr>
              <w:t xml:space="preserve">, as indicated in the Section 2.3.4. “Requirements to the Technical Documentation” of the Guidelines, proving that </w:t>
            </w:r>
            <w:r w:rsidRPr="000E34AC">
              <w:rPr>
                <w:rFonts w:asciiTheme="minorHAnsi" w:hAnsiTheme="minorHAnsi" w:cstheme="minorHAnsi"/>
                <w:bCs/>
                <w:color w:val="000000"/>
                <w:sz w:val="22"/>
                <w:szCs w:val="22"/>
                <w:lang w:val="en-US"/>
              </w:rPr>
              <w:t xml:space="preserve">these documents are not obligatory </w:t>
            </w:r>
            <w:r w:rsidRPr="009A01AB">
              <w:rPr>
                <w:rFonts w:asciiTheme="minorHAnsi" w:hAnsiTheme="minorHAnsi" w:cstheme="minorHAnsi"/>
                <w:sz w:val="22"/>
                <w:szCs w:val="22"/>
              </w:rPr>
              <w:t>with reference to the articles of the national legal acts and relevant technical/construction norms</w:t>
            </w:r>
            <w:r w:rsidRPr="000E34AC">
              <w:rPr>
                <w:rFonts w:asciiTheme="minorHAnsi" w:hAnsiTheme="minorHAnsi" w:cstheme="minorHAnsi"/>
                <w:bCs/>
                <w:color w:val="000000"/>
                <w:sz w:val="22"/>
                <w:szCs w:val="22"/>
                <w:lang w:val="en-US"/>
              </w:rPr>
              <w:t>, is submitted.</w:t>
            </w:r>
          </w:p>
        </w:tc>
        <w:tc>
          <w:tcPr>
            <w:tcW w:w="1559" w:type="dxa"/>
          </w:tcPr>
          <w:sdt>
            <w:sdtPr>
              <w:id w:val="-1033266904"/>
              <w14:checkbox>
                <w14:checked w14:val="0"/>
                <w14:checkedState w14:val="2612" w14:font="MS Gothic"/>
                <w14:uncheckedState w14:val="2610" w14:font="MS Gothic"/>
              </w14:checkbox>
            </w:sdtPr>
            <w:sdtEndPr/>
            <w:sdtContent>
              <w:p w:rsidR="000E34AC" w:rsidRDefault="000E34AC" w:rsidP="006A06B8">
                <w:pPr>
                  <w:jc w:val="center"/>
                </w:pPr>
                <w:r>
                  <w:rPr>
                    <w:rFonts w:ascii="MS Gothic" w:eastAsia="MS Gothic" w:hAnsi="MS Gothic" w:hint="eastAsia"/>
                  </w:rPr>
                  <w:t>☐</w:t>
                </w:r>
              </w:p>
            </w:sdtContent>
          </w:sdt>
          <w:p w:rsidR="000E34AC" w:rsidRDefault="000E34AC" w:rsidP="006A06B8">
            <w:pPr>
              <w:jc w:val="center"/>
            </w:pPr>
          </w:p>
          <w:p w:rsidR="000E34AC" w:rsidRDefault="000E34AC" w:rsidP="006A06B8">
            <w:pPr>
              <w:jc w:val="center"/>
            </w:pPr>
          </w:p>
        </w:tc>
        <w:tc>
          <w:tcPr>
            <w:tcW w:w="1559" w:type="dxa"/>
            <w:shd w:val="pct25" w:color="auto" w:fill="auto"/>
          </w:tcPr>
          <w:p w:rsidR="000E34AC" w:rsidRDefault="000E34AC" w:rsidP="007D41FF">
            <w:pPr>
              <w:jc w:val="center"/>
            </w:pPr>
          </w:p>
        </w:tc>
      </w:tr>
    </w:tbl>
    <w:p w:rsidR="001F5B01" w:rsidRDefault="001F5B01" w:rsidP="001F5B01">
      <w:pPr>
        <w:tabs>
          <w:tab w:val="left" w:pos="567"/>
          <w:tab w:val="left" w:pos="2608"/>
          <w:tab w:val="left" w:pos="3317"/>
        </w:tabs>
        <w:spacing w:before="60" w:after="60"/>
        <w:jc w:val="both"/>
      </w:pPr>
    </w:p>
    <w:p w:rsidR="00B92CCF" w:rsidRDefault="00B92CCF" w:rsidP="001F5B01">
      <w:pPr>
        <w:tabs>
          <w:tab w:val="left" w:pos="567"/>
          <w:tab w:val="left" w:pos="2608"/>
          <w:tab w:val="left" w:pos="3317"/>
        </w:tabs>
        <w:spacing w:before="60" w:after="60"/>
        <w:jc w:val="both"/>
      </w:pPr>
    </w:p>
    <w:p w:rsidR="00E57FF0" w:rsidRPr="003130C4" w:rsidRDefault="00E57FF0" w:rsidP="001F5B01">
      <w:pPr>
        <w:tabs>
          <w:tab w:val="left" w:pos="567"/>
          <w:tab w:val="left" w:pos="2608"/>
          <w:tab w:val="left" w:pos="3317"/>
        </w:tabs>
        <w:spacing w:before="60" w:after="60"/>
        <w:jc w:val="both"/>
        <w:rPr>
          <w:b/>
        </w:rPr>
      </w:pPr>
      <w:r w:rsidRPr="003130C4">
        <w:rPr>
          <w:b/>
        </w:rPr>
        <w:lastRenderedPageBreak/>
        <w:t>III. For all cases, for all objects and types of works:</w:t>
      </w:r>
    </w:p>
    <w:tbl>
      <w:tblPr>
        <w:tblStyle w:val="TableGrid"/>
        <w:tblW w:w="9634" w:type="dxa"/>
        <w:tblLook w:val="04A0" w:firstRow="1" w:lastRow="0" w:firstColumn="1" w:lastColumn="0" w:noHBand="0" w:noVBand="1"/>
      </w:tblPr>
      <w:tblGrid>
        <w:gridCol w:w="6516"/>
        <w:gridCol w:w="1559"/>
        <w:gridCol w:w="1559"/>
      </w:tblGrid>
      <w:tr w:rsidR="00E57FF0" w:rsidTr="003130C4">
        <w:tc>
          <w:tcPr>
            <w:tcW w:w="6516" w:type="dxa"/>
          </w:tcPr>
          <w:p w:rsidR="00E57FF0" w:rsidRDefault="00E57FF0" w:rsidP="001F5B01">
            <w:pPr>
              <w:tabs>
                <w:tab w:val="left" w:pos="567"/>
                <w:tab w:val="left" w:pos="2608"/>
                <w:tab w:val="left" w:pos="3317"/>
              </w:tabs>
              <w:spacing w:before="60" w:after="60"/>
              <w:jc w:val="both"/>
            </w:pPr>
          </w:p>
        </w:tc>
        <w:tc>
          <w:tcPr>
            <w:tcW w:w="1559" w:type="dxa"/>
          </w:tcPr>
          <w:p w:rsidR="00E57FF0" w:rsidRPr="003130C4" w:rsidRDefault="00D013DB" w:rsidP="003130C4">
            <w:pPr>
              <w:tabs>
                <w:tab w:val="left" w:pos="567"/>
                <w:tab w:val="left" w:pos="2608"/>
                <w:tab w:val="left" w:pos="3317"/>
              </w:tabs>
              <w:spacing w:before="60" w:after="60"/>
              <w:jc w:val="center"/>
              <w:rPr>
                <w:b/>
              </w:rPr>
            </w:pPr>
            <w:r w:rsidRPr="003130C4">
              <w:rPr>
                <w:b/>
              </w:rPr>
              <w:t>Yes</w:t>
            </w:r>
          </w:p>
        </w:tc>
        <w:tc>
          <w:tcPr>
            <w:tcW w:w="1559" w:type="dxa"/>
          </w:tcPr>
          <w:p w:rsidR="00E57FF0" w:rsidRPr="003130C4" w:rsidRDefault="00D013DB" w:rsidP="003130C4">
            <w:pPr>
              <w:tabs>
                <w:tab w:val="left" w:pos="567"/>
                <w:tab w:val="left" w:pos="2608"/>
                <w:tab w:val="left" w:pos="3317"/>
              </w:tabs>
              <w:spacing w:before="60" w:after="60"/>
              <w:jc w:val="center"/>
              <w:rPr>
                <w:b/>
              </w:rPr>
            </w:pPr>
            <w:r w:rsidRPr="003130C4">
              <w:rPr>
                <w:b/>
              </w:rPr>
              <w:t>No</w:t>
            </w:r>
          </w:p>
        </w:tc>
      </w:tr>
      <w:tr w:rsidR="00E57FF0" w:rsidTr="003130C4">
        <w:tc>
          <w:tcPr>
            <w:tcW w:w="6516" w:type="dxa"/>
          </w:tcPr>
          <w:p w:rsidR="00E57FF0" w:rsidRPr="000E34AC" w:rsidRDefault="00E57FF0" w:rsidP="001F5B01">
            <w:pPr>
              <w:tabs>
                <w:tab w:val="left" w:pos="567"/>
                <w:tab w:val="left" w:pos="2608"/>
                <w:tab w:val="left" w:pos="3317"/>
              </w:tabs>
              <w:spacing w:before="60" w:after="60"/>
              <w:jc w:val="both"/>
              <w:rPr>
                <w:rFonts w:cstheme="minorHAnsi"/>
              </w:rPr>
            </w:pPr>
            <w:r w:rsidRPr="003130C4">
              <w:rPr>
                <w:rFonts w:cstheme="minorHAnsi"/>
              </w:rPr>
              <w:t>All the planned works can be finalised within the project</w:t>
            </w:r>
            <w:r w:rsidR="00D013DB" w:rsidRPr="003130C4">
              <w:rPr>
                <w:rFonts w:cstheme="minorHAnsi"/>
              </w:rPr>
              <w:t xml:space="preserve"> for which the Application is submitted</w:t>
            </w:r>
            <w:r w:rsidRPr="003130C4">
              <w:rPr>
                <w:rFonts w:cstheme="minorHAnsi"/>
              </w:rPr>
              <w:t xml:space="preserve"> and independently commissioned into exploitation</w:t>
            </w:r>
            <w:r w:rsidR="00D013DB" w:rsidRPr="003130C4">
              <w:rPr>
                <w:rFonts w:cstheme="minorHAnsi"/>
              </w:rPr>
              <w:t xml:space="preserve"> </w:t>
            </w:r>
            <w:r w:rsidR="00D013DB" w:rsidRPr="000E34AC">
              <w:rPr>
                <w:rFonts w:cstheme="minorHAnsi"/>
                <w:lang w:eastAsia="en-GB"/>
              </w:rPr>
              <w:t xml:space="preserve">according to the national legislation, if commissioning into exploitation is required by the national legislation, or accepted as current renovation, </w:t>
            </w:r>
            <w:r w:rsidR="00D013DB" w:rsidRPr="000E34AC">
              <w:rPr>
                <w:rFonts w:cstheme="minorHAnsi"/>
                <w:u w:val="single"/>
                <w:lang w:eastAsia="en-GB"/>
              </w:rPr>
              <w:t>by the end of the project.</w:t>
            </w:r>
          </w:p>
        </w:tc>
        <w:tc>
          <w:tcPr>
            <w:tcW w:w="1559" w:type="dxa"/>
          </w:tcPr>
          <w:sdt>
            <w:sdtPr>
              <w:rPr>
                <w:rFonts w:cstheme="minorHAnsi"/>
              </w:rPr>
              <w:id w:val="-2004190666"/>
              <w14:checkbox>
                <w14:checked w14:val="0"/>
                <w14:checkedState w14:val="2612" w14:font="MS Gothic"/>
                <w14:uncheckedState w14:val="2610" w14:font="MS Gothic"/>
              </w14:checkbox>
            </w:sdtPr>
            <w:sdtEndPr/>
            <w:sdtContent>
              <w:p w:rsidR="00E57FF0" w:rsidRPr="000E34AC" w:rsidRDefault="00D013DB" w:rsidP="003130C4">
                <w:pPr>
                  <w:tabs>
                    <w:tab w:val="left" w:pos="567"/>
                    <w:tab w:val="left" w:pos="2608"/>
                    <w:tab w:val="left" w:pos="3317"/>
                  </w:tabs>
                  <w:spacing w:before="60" w:after="60"/>
                  <w:jc w:val="center"/>
                  <w:rPr>
                    <w:rFonts w:cstheme="minorHAnsi"/>
                  </w:rPr>
                </w:pPr>
                <w:r w:rsidRPr="000E34AC">
                  <w:rPr>
                    <w:rFonts w:ascii="Segoe UI Symbol" w:eastAsia="MS Gothic" w:hAnsi="Segoe UI Symbol" w:cs="Segoe UI Symbol"/>
                  </w:rPr>
                  <w:t>☐</w:t>
                </w:r>
              </w:p>
            </w:sdtContent>
          </w:sdt>
          <w:p w:rsidR="00D013DB" w:rsidRPr="003130C4" w:rsidRDefault="00D013DB" w:rsidP="001F5B01">
            <w:pPr>
              <w:tabs>
                <w:tab w:val="left" w:pos="567"/>
                <w:tab w:val="left" w:pos="2608"/>
                <w:tab w:val="left" w:pos="3317"/>
              </w:tabs>
              <w:spacing w:before="60" w:after="60"/>
              <w:jc w:val="both"/>
              <w:rPr>
                <w:rFonts w:cstheme="minorHAnsi"/>
              </w:rPr>
            </w:pPr>
          </w:p>
          <w:p w:rsidR="00D013DB" w:rsidRPr="003130C4" w:rsidRDefault="00D013DB" w:rsidP="001F5B01">
            <w:pPr>
              <w:tabs>
                <w:tab w:val="left" w:pos="567"/>
                <w:tab w:val="left" w:pos="2608"/>
                <w:tab w:val="left" w:pos="3317"/>
              </w:tabs>
              <w:spacing w:before="60" w:after="60"/>
              <w:jc w:val="both"/>
              <w:rPr>
                <w:rFonts w:cstheme="minorHAnsi"/>
              </w:rPr>
            </w:pPr>
          </w:p>
          <w:p w:rsidR="00D013DB" w:rsidRPr="003130C4" w:rsidRDefault="00D013DB" w:rsidP="001F5B01">
            <w:pPr>
              <w:tabs>
                <w:tab w:val="left" w:pos="567"/>
                <w:tab w:val="left" w:pos="2608"/>
                <w:tab w:val="left" w:pos="3317"/>
              </w:tabs>
              <w:spacing w:before="60" w:after="60"/>
              <w:jc w:val="both"/>
              <w:rPr>
                <w:rFonts w:cstheme="minorHAnsi"/>
              </w:rPr>
            </w:pPr>
          </w:p>
        </w:tc>
        <w:tc>
          <w:tcPr>
            <w:tcW w:w="1559" w:type="dxa"/>
          </w:tcPr>
          <w:sdt>
            <w:sdtPr>
              <w:rPr>
                <w:rFonts w:cstheme="minorHAnsi"/>
              </w:rPr>
              <w:id w:val="1435479168"/>
              <w14:checkbox>
                <w14:checked w14:val="0"/>
                <w14:checkedState w14:val="2612" w14:font="MS Gothic"/>
                <w14:uncheckedState w14:val="2610" w14:font="MS Gothic"/>
              </w14:checkbox>
            </w:sdtPr>
            <w:sdtEndPr/>
            <w:sdtContent>
              <w:p w:rsidR="00E57FF0" w:rsidRPr="000E34AC" w:rsidRDefault="00D013DB" w:rsidP="003130C4">
                <w:pPr>
                  <w:tabs>
                    <w:tab w:val="left" w:pos="567"/>
                    <w:tab w:val="left" w:pos="2608"/>
                    <w:tab w:val="left" w:pos="3317"/>
                  </w:tabs>
                  <w:spacing w:before="60" w:after="60"/>
                  <w:jc w:val="center"/>
                  <w:rPr>
                    <w:rFonts w:cstheme="minorHAnsi"/>
                  </w:rPr>
                </w:pPr>
                <w:r w:rsidRPr="000E34AC">
                  <w:rPr>
                    <w:rFonts w:ascii="Segoe UI Symbol" w:eastAsia="MS Gothic" w:hAnsi="Segoe UI Symbol" w:cs="Segoe UI Symbol"/>
                  </w:rPr>
                  <w:t>☐</w:t>
                </w:r>
              </w:p>
            </w:sdtContent>
          </w:sdt>
          <w:p w:rsidR="00D013DB" w:rsidRPr="003130C4" w:rsidRDefault="00D013DB" w:rsidP="001F5B01">
            <w:pPr>
              <w:tabs>
                <w:tab w:val="left" w:pos="567"/>
                <w:tab w:val="left" w:pos="2608"/>
                <w:tab w:val="left" w:pos="3317"/>
              </w:tabs>
              <w:spacing w:before="60" w:after="60"/>
              <w:jc w:val="both"/>
              <w:rPr>
                <w:rFonts w:cstheme="minorHAnsi"/>
              </w:rPr>
            </w:pPr>
          </w:p>
          <w:p w:rsidR="00D013DB" w:rsidRPr="003130C4" w:rsidRDefault="00D013DB" w:rsidP="001F5B01">
            <w:pPr>
              <w:tabs>
                <w:tab w:val="left" w:pos="567"/>
                <w:tab w:val="left" w:pos="2608"/>
                <w:tab w:val="left" w:pos="3317"/>
              </w:tabs>
              <w:spacing w:before="60" w:after="60"/>
              <w:jc w:val="both"/>
              <w:rPr>
                <w:rFonts w:cstheme="minorHAnsi"/>
              </w:rPr>
            </w:pPr>
          </w:p>
        </w:tc>
      </w:tr>
      <w:tr w:rsidR="00E57FF0" w:rsidTr="003130C4">
        <w:tc>
          <w:tcPr>
            <w:tcW w:w="6516" w:type="dxa"/>
          </w:tcPr>
          <w:p w:rsidR="00E57FF0" w:rsidRPr="000E34AC" w:rsidRDefault="00D013DB" w:rsidP="001F5B01">
            <w:pPr>
              <w:tabs>
                <w:tab w:val="left" w:pos="567"/>
                <w:tab w:val="left" w:pos="2608"/>
                <w:tab w:val="left" w:pos="3317"/>
              </w:tabs>
              <w:spacing w:before="60" w:after="60"/>
              <w:jc w:val="both"/>
              <w:rPr>
                <w:rFonts w:cstheme="minorHAnsi"/>
              </w:rPr>
            </w:pPr>
            <w:r w:rsidRPr="003130C4">
              <w:rPr>
                <w:rFonts w:cstheme="minorHAnsi"/>
                <w:lang w:eastAsia="en-GB"/>
              </w:rPr>
              <w:t>If the national legislation and/or technical legal acts require to provide other relevant documents than listed above and in section 2.3.4 of the Guidelines for Applicants and Beneficiaries, they have been submitted</w:t>
            </w:r>
          </w:p>
        </w:tc>
        <w:tc>
          <w:tcPr>
            <w:tcW w:w="1559" w:type="dxa"/>
          </w:tcPr>
          <w:sdt>
            <w:sdtPr>
              <w:rPr>
                <w:rFonts w:cstheme="minorHAnsi"/>
              </w:rPr>
              <w:id w:val="-1218812590"/>
              <w14:checkbox>
                <w14:checked w14:val="0"/>
                <w14:checkedState w14:val="2612" w14:font="MS Gothic"/>
                <w14:uncheckedState w14:val="2610" w14:font="MS Gothic"/>
              </w14:checkbox>
            </w:sdtPr>
            <w:sdtEndPr/>
            <w:sdtContent>
              <w:p w:rsidR="00E57FF0" w:rsidRPr="000E34AC" w:rsidRDefault="00D013DB" w:rsidP="003130C4">
                <w:pPr>
                  <w:tabs>
                    <w:tab w:val="left" w:pos="567"/>
                    <w:tab w:val="left" w:pos="2608"/>
                    <w:tab w:val="left" w:pos="3317"/>
                  </w:tabs>
                  <w:spacing w:before="60" w:after="60"/>
                  <w:jc w:val="center"/>
                  <w:rPr>
                    <w:rFonts w:cstheme="minorHAnsi"/>
                  </w:rPr>
                </w:pPr>
                <w:r w:rsidRPr="000E34AC">
                  <w:rPr>
                    <w:rFonts w:ascii="Segoe UI Symbol" w:eastAsia="MS Gothic" w:hAnsi="Segoe UI Symbol" w:cs="Segoe UI Symbol"/>
                  </w:rPr>
                  <w:t>☐</w:t>
                </w:r>
              </w:p>
            </w:sdtContent>
          </w:sdt>
          <w:p w:rsidR="00D013DB" w:rsidRPr="003130C4" w:rsidRDefault="00D013DB" w:rsidP="001F5B01">
            <w:pPr>
              <w:tabs>
                <w:tab w:val="left" w:pos="567"/>
                <w:tab w:val="left" w:pos="2608"/>
                <w:tab w:val="left" w:pos="3317"/>
              </w:tabs>
              <w:spacing w:before="60" w:after="60"/>
              <w:jc w:val="both"/>
              <w:rPr>
                <w:rFonts w:cstheme="minorHAnsi"/>
              </w:rPr>
            </w:pPr>
          </w:p>
          <w:p w:rsidR="00D013DB" w:rsidRPr="003130C4" w:rsidRDefault="00D013DB" w:rsidP="001F5B01">
            <w:pPr>
              <w:tabs>
                <w:tab w:val="left" w:pos="567"/>
                <w:tab w:val="left" w:pos="2608"/>
                <w:tab w:val="left" w:pos="3317"/>
              </w:tabs>
              <w:spacing w:before="60" w:after="60"/>
              <w:jc w:val="both"/>
              <w:rPr>
                <w:rFonts w:cstheme="minorHAnsi"/>
              </w:rPr>
            </w:pPr>
          </w:p>
        </w:tc>
        <w:tc>
          <w:tcPr>
            <w:tcW w:w="1559" w:type="dxa"/>
          </w:tcPr>
          <w:sdt>
            <w:sdtPr>
              <w:rPr>
                <w:rFonts w:cstheme="minorHAnsi"/>
              </w:rPr>
              <w:id w:val="459624012"/>
              <w14:checkbox>
                <w14:checked w14:val="0"/>
                <w14:checkedState w14:val="2612" w14:font="MS Gothic"/>
                <w14:uncheckedState w14:val="2610" w14:font="MS Gothic"/>
              </w14:checkbox>
            </w:sdtPr>
            <w:sdtEndPr/>
            <w:sdtContent>
              <w:p w:rsidR="00E57FF0" w:rsidRPr="000E34AC" w:rsidRDefault="00D013DB" w:rsidP="003130C4">
                <w:pPr>
                  <w:tabs>
                    <w:tab w:val="left" w:pos="567"/>
                    <w:tab w:val="left" w:pos="2608"/>
                    <w:tab w:val="left" w:pos="3317"/>
                  </w:tabs>
                  <w:spacing w:before="60" w:after="60"/>
                  <w:jc w:val="center"/>
                  <w:rPr>
                    <w:rFonts w:cstheme="minorHAnsi"/>
                  </w:rPr>
                </w:pPr>
                <w:r w:rsidRPr="000E34AC">
                  <w:rPr>
                    <w:rFonts w:ascii="Segoe UI Symbol" w:eastAsia="MS Gothic" w:hAnsi="Segoe UI Symbol" w:cs="Segoe UI Symbol"/>
                  </w:rPr>
                  <w:t>☐</w:t>
                </w:r>
              </w:p>
            </w:sdtContent>
          </w:sdt>
          <w:p w:rsidR="00D013DB" w:rsidRPr="003130C4" w:rsidRDefault="00D013DB" w:rsidP="003130C4">
            <w:pPr>
              <w:tabs>
                <w:tab w:val="left" w:pos="567"/>
                <w:tab w:val="left" w:pos="2608"/>
                <w:tab w:val="left" w:pos="3317"/>
              </w:tabs>
              <w:spacing w:before="60" w:after="60"/>
              <w:jc w:val="center"/>
              <w:rPr>
                <w:rFonts w:cstheme="minorHAnsi"/>
              </w:rPr>
            </w:pPr>
            <w:r w:rsidRPr="000E34AC">
              <w:rPr>
                <w:rFonts w:cstheme="minorHAnsi"/>
              </w:rPr>
              <w:t xml:space="preserve">No other documents than </w:t>
            </w:r>
            <w:r w:rsidR="000E34AC">
              <w:rPr>
                <w:rFonts w:cstheme="minorHAnsi"/>
              </w:rPr>
              <w:t xml:space="preserve">those </w:t>
            </w:r>
            <w:r w:rsidRPr="000E34AC">
              <w:rPr>
                <w:rFonts w:cstheme="minorHAnsi"/>
              </w:rPr>
              <w:t>listed are required by the national legislation.</w:t>
            </w:r>
          </w:p>
        </w:tc>
      </w:tr>
      <w:tr w:rsidR="00E57FF0" w:rsidTr="003130C4">
        <w:tc>
          <w:tcPr>
            <w:tcW w:w="6516" w:type="dxa"/>
          </w:tcPr>
          <w:p w:rsidR="00E57FF0" w:rsidRPr="000E34AC" w:rsidRDefault="00D013DB" w:rsidP="001F5B01">
            <w:pPr>
              <w:tabs>
                <w:tab w:val="left" w:pos="567"/>
                <w:tab w:val="left" w:pos="2608"/>
                <w:tab w:val="left" w:pos="3317"/>
              </w:tabs>
              <w:spacing w:before="60" w:after="60"/>
              <w:jc w:val="both"/>
              <w:rPr>
                <w:rFonts w:cstheme="minorHAnsi"/>
              </w:rPr>
            </w:pPr>
            <w:r w:rsidRPr="000E34AC">
              <w:rPr>
                <w:rFonts w:cstheme="minorHAnsi"/>
              </w:rPr>
              <w:t>The works are fully ready for procurement and implementation</w:t>
            </w:r>
          </w:p>
        </w:tc>
        <w:tc>
          <w:tcPr>
            <w:tcW w:w="1559" w:type="dxa"/>
          </w:tcPr>
          <w:sdt>
            <w:sdtPr>
              <w:rPr>
                <w:rFonts w:cstheme="minorHAnsi"/>
              </w:rPr>
              <w:id w:val="394635174"/>
              <w14:checkbox>
                <w14:checked w14:val="0"/>
                <w14:checkedState w14:val="2612" w14:font="MS Gothic"/>
                <w14:uncheckedState w14:val="2610" w14:font="MS Gothic"/>
              </w14:checkbox>
            </w:sdtPr>
            <w:sdtEndPr/>
            <w:sdtContent>
              <w:p w:rsidR="00E57FF0" w:rsidRPr="000E34AC" w:rsidRDefault="00D013DB" w:rsidP="003130C4">
                <w:pPr>
                  <w:tabs>
                    <w:tab w:val="left" w:pos="567"/>
                    <w:tab w:val="left" w:pos="2608"/>
                    <w:tab w:val="left" w:pos="3317"/>
                  </w:tabs>
                  <w:spacing w:before="60" w:after="60"/>
                  <w:jc w:val="center"/>
                  <w:rPr>
                    <w:rFonts w:cstheme="minorHAnsi"/>
                  </w:rPr>
                </w:pPr>
                <w:r w:rsidRPr="000E34AC">
                  <w:rPr>
                    <w:rFonts w:ascii="Segoe UI Symbol" w:eastAsia="MS Gothic" w:hAnsi="Segoe UI Symbol" w:cs="Segoe UI Symbol"/>
                  </w:rPr>
                  <w:t>☐</w:t>
                </w:r>
              </w:p>
            </w:sdtContent>
          </w:sdt>
          <w:p w:rsidR="00D013DB" w:rsidRPr="003130C4" w:rsidRDefault="00D013DB" w:rsidP="001F5B01">
            <w:pPr>
              <w:tabs>
                <w:tab w:val="left" w:pos="567"/>
                <w:tab w:val="left" w:pos="2608"/>
                <w:tab w:val="left" w:pos="3317"/>
              </w:tabs>
              <w:spacing w:before="60" w:after="60"/>
              <w:jc w:val="both"/>
              <w:rPr>
                <w:rFonts w:cstheme="minorHAnsi"/>
              </w:rPr>
            </w:pPr>
          </w:p>
        </w:tc>
        <w:tc>
          <w:tcPr>
            <w:tcW w:w="1559" w:type="dxa"/>
          </w:tcPr>
          <w:sdt>
            <w:sdtPr>
              <w:rPr>
                <w:rFonts w:cstheme="minorHAnsi"/>
              </w:rPr>
              <w:id w:val="-536972656"/>
              <w14:checkbox>
                <w14:checked w14:val="0"/>
                <w14:checkedState w14:val="2612" w14:font="MS Gothic"/>
                <w14:uncheckedState w14:val="2610" w14:font="MS Gothic"/>
              </w14:checkbox>
            </w:sdtPr>
            <w:sdtEndPr/>
            <w:sdtContent>
              <w:p w:rsidR="00E57FF0" w:rsidRPr="000E34AC" w:rsidRDefault="00D013DB" w:rsidP="003130C4">
                <w:pPr>
                  <w:tabs>
                    <w:tab w:val="left" w:pos="567"/>
                    <w:tab w:val="left" w:pos="2608"/>
                    <w:tab w:val="left" w:pos="3317"/>
                  </w:tabs>
                  <w:spacing w:before="60" w:after="60"/>
                  <w:jc w:val="center"/>
                  <w:rPr>
                    <w:rFonts w:cstheme="minorHAnsi"/>
                  </w:rPr>
                </w:pPr>
                <w:r w:rsidRPr="000E34AC">
                  <w:rPr>
                    <w:rFonts w:ascii="Segoe UI Symbol" w:eastAsia="MS Gothic" w:hAnsi="Segoe UI Symbol" w:cs="Segoe UI Symbol"/>
                  </w:rPr>
                  <w:t>☐</w:t>
                </w:r>
              </w:p>
            </w:sdtContent>
          </w:sdt>
          <w:p w:rsidR="00D013DB" w:rsidRPr="003130C4" w:rsidRDefault="00D013DB" w:rsidP="001F5B01">
            <w:pPr>
              <w:tabs>
                <w:tab w:val="left" w:pos="567"/>
                <w:tab w:val="left" w:pos="2608"/>
                <w:tab w:val="left" w:pos="3317"/>
              </w:tabs>
              <w:spacing w:before="60" w:after="60"/>
              <w:jc w:val="both"/>
              <w:rPr>
                <w:rFonts w:cstheme="minorHAnsi"/>
              </w:rPr>
            </w:pPr>
          </w:p>
        </w:tc>
      </w:tr>
    </w:tbl>
    <w:p w:rsidR="00E57FF0" w:rsidRDefault="00E57FF0" w:rsidP="001F5B01">
      <w:pPr>
        <w:tabs>
          <w:tab w:val="left" w:pos="567"/>
          <w:tab w:val="left" w:pos="2608"/>
          <w:tab w:val="left" w:pos="3317"/>
        </w:tabs>
        <w:spacing w:before="60" w:after="60"/>
        <w:jc w:val="both"/>
      </w:pPr>
    </w:p>
    <w:p w:rsidR="00E57FF0" w:rsidRDefault="00E57FF0" w:rsidP="001F5B01">
      <w:pPr>
        <w:tabs>
          <w:tab w:val="left" w:pos="567"/>
          <w:tab w:val="left" w:pos="2608"/>
          <w:tab w:val="left" w:pos="3317"/>
        </w:tabs>
        <w:spacing w:before="60" w:after="6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1"/>
        <w:gridCol w:w="2517"/>
        <w:gridCol w:w="4952"/>
      </w:tblGrid>
      <w:tr w:rsidR="001F5B01" w:rsidTr="006064C5">
        <w:tc>
          <w:tcPr>
            <w:tcW w:w="1951" w:type="dxa"/>
          </w:tcPr>
          <w:p w:rsidR="001F5B01" w:rsidRDefault="001F5B01" w:rsidP="006064C5">
            <w:pPr>
              <w:tabs>
                <w:tab w:val="left" w:pos="567"/>
                <w:tab w:val="left" w:pos="2608"/>
                <w:tab w:val="left" w:pos="3317"/>
              </w:tabs>
              <w:spacing w:before="60" w:after="60"/>
            </w:pPr>
            <w:r>
              <w:t>_______________</w:t>
            </w:r>
          </w:p>
        </w:tc>
        <w:tc>
          <w:tcPr>
            <w:tcW w:w="2410" w:type="dxa"/>
          </w:tcPr>
          <w:p w:rsidR="001F5B01" w:rsidRDefault="001F5B01" w:rsidP="006064C5">
            <w:pPr>
              <w:tabs>
                <w:tab w:val="left" w:pos="567"/>
                <w:tab w:val="left" w:pos="2608"/>
                <w:tab w:val="left" w:pos="3317"/>
              </w:tabs>
              <w:spacing w:before="60" w:after="60"/>
            </w:pPr>
            <w:r>
              <w:t>_____________________</w:t>
            </w:r>
          </w:p>
        </w:tc>
        <w:tc>
          <w:tcPr>
            <w:tcW w:w="5215" w:type="dxa"/>
          </w:tcPr>
          <w:p w:rsidR="001F5B01" w:rsidRDefault="001F5B01" w:rsidP="001F5B01">
            <w:pPr>
              <w:tabs>
                <w:tab w:val="left" w:pos="567"/>
                <w:tab w:val="left" w:pos="2608"/>
                <w:tab w:val="left" w:pos="3317"/>
              </w:tabs>
              <w:spacing w:before="60" w:after="60"/>
            </w:pPr>
            <w:r>
              <w:t>__________________________________________</w:t>
            </w:r>
          </w:p>
        </w:tc>
      </w:tr>
      <w:tr w:rsidR="001F5B01" w:rsidTr="006064C5">
        <w:tc>
          <w:tcPr>
            <w:tcW w:w="1951" w:type="dxa"/>
          </w:tcPr>
          <w:p w:rsidR="001F5B01" w:rsidRPr="00AC5CC3" w:rsidRDefault="001F5B01" w:rsidP="006064C5">
            <w:pPr>
              <w:tabs>
                <w:tab w:val="left" w:pos="567"/>
                <w:tab w:val="left" w:pos="2608"/>
                <w:tab w:val="left" w:pos="3317"/>
              </w:tabs>
              <w:spacing w:before="60" w:after="60"/>
              <w:rPr>
                <w:i/>
              </w:rPr>
            </w:pPr>
            <w:r>
              <w:rPr>
                <w:i/>
              </w:rPr>
              <w:t>Date</w:t>
            </w:r>
          </w:p>
        </w:tc>
        <w:tc>
          <w:tcPr>
            <w:tcW w:w="2410" w:type="dxa"/>
          </w:tcPr>
          <w:p w:rsidR="001F5B01" w:rsidRPr="00AC5CC3" w:rsidRDefault="001F5B01" w:rsidP="006064C5">
            <w:pPr>
              <w:tabs>
                <w:tab w:val="left" w:pos="567"/>
                <w:tab w:val="left" w:pos="2608"/>
                <w:tab w:val="left" w:pos="3317"/>
              </w:tabs>
              <w:spacing w:before="60" w:after="60"/>
              <w:rPr>
                <w:i/>
              </w:rPr>
            </w:pPr>
            <w:r>
              <w:rPr>
                <w:i/>
              </w:rPr>
              <w:t>Signature</w:t>
            </w:r>
          </w:p>
        </w:tc>
        <w:tc>
          <w:tcPr>
            <w:tcW w:w="5215" w:type="dxa"/>
          </w:tcPr>
          <w:p w:rsidR="001F5B01" w:rsidRPr="00AC5CC3" w:rsidRDefault="001F5B01" w:rsidP="00D56509">
            <w:pPr>
              <w:tabs>
                <w:tab w:val="left" w:pos="567"/>
                <w:tab w:val="left" w:pos="2608"/>
                <w:tab w:val="left" w:pos="3317"/>
              </w:tabs>
              <w:spacing w:before="60" w:after="60"/>
              <w:rPr>
                <w:i/>
              </w:rPr>
            </w:pPr>
            <w:r>
              <w:rPr>
                <w:i/>
              </w:rPr>
              <w:t xml:space="preserve">Name, Surname, Position of the </w:t>
            </w:r>
            <w:r w:rsidR="00D56509">
              <w:rPr>
                <w:i/>
              </w:rPr>
              <w:t>b</w:t>
            </w:r>
            <w:r>
              <w:rPr>
                <w:i/>
              </w:rPr>
              <w:t>eneficiary’s Employee</w:t>
            </w:r>
          </w:p>
        </w:tc>
      </w:tr>
    </w:tbl>
    <w:p w:rsidR="001F5B01" w:rsidRPr="00743104" w:rsidRDefault="001F5B01" w:rsidP="001F5B01">
      <w:pPr>
        <w:tabs>
          <w:tab w:val="left" w:pos="567"/>
          <w:tab w:val="left" w:pos="2608"/>
          <w:tab w:val="left" w:pos="3317"/>
        </w:tabs>
        <w:spacing w:before="60" w:after="60"/>
        <w:jc w:val="both"/>
      </w:pPr>
    </w:p>
    <w:p w:rsidR="001F5B01" w:rsidRPr="00D44952" w:rsidRDefault="001F5B01" w:rsidP="00270F95"/>
    <w:sectPr w:rsidR="001F5B01" w:rsidRPr="00D4495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0AA7" w:rsidRDefault="00C30AA7" w:rsidP="00AD338A">
      <w:pPr>
        <w:spacing w:after="0" w:line="240" w:lineRule="auto"/>
      </w:pPr>
      <w:r>
        <w:separator/>
      </w:r>
    </w:p>
  </w:endnote>
  <w:endnote w:type="continuationSeparator" w:id="0">
    <w:p w:rsidR="00C30AA7" w:rsidRDefault="00C30AA7" w:rsidP="00AD3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1949697"/>
      <w:docPartObj>
        <w:docPartGallery w:val="Page Numbers (Bottom of Page)"/>
        <w:docPartUnique/>
      </w:docPartObj>
    </w:sdtPr>
    <w:sdtEndPr>
      <w:rPr>
        <w:noProof/>
      </w:rPr>
    </w:sdtEndPr>
    <w:sdtContent>
      <w:p w:rsidR="00AD338A" w:rsidRDefault="00AD338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D338A" w:rsidRDefault="00AD3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0AA7" w:rsidRDefault="00C30AA7" w:rsidP="00AD338A">
      <w:pPr>
        <w:spacing w:after="0" w:line="240" w:lineRule="auto"/>
      </w:pPr>
      <w:r>
        <w:separator/>
      </w:r>
    </w:p>
  </w:footnote>
  <w:footnote w:type="continuationSeparator" w:id="0">
    <w:p w:rsidR="00C30AA7" w:rsidRDefault="00C30AA7" w:rsidP="00AD338A">
      <w:pPr>
        <w:spacing w:after="0" w:line="240" w:lineRule="auto"/>
      </w:pPr>
      <w:r>
        <w:continuationSeparator/>
      </w:r>
    </w:p>
  </w:footnote>
  <w:footnote w:id="1">
    <w:p w:rsidR="00A744F7" w:rsidRPr="003130C4" w:rsidRDefault="00A744F7" w:rsidP="003130C4">
      <w:pPr>
        <w:pStyle w:val="FootnoteText"/>
        <w:jc w:val="both"/>
        <w:rPr>
          <w:rFonts w:cstheme="minorHAnsi"/>
          <w:lang w:val="en-US"/>
        </w:rPr>
      </w:pPr>
      <w:r>
        <w:rPr>
          <w:rStyle w:val="FootnoteReference"/>
        </w:rPr>
        <w:footnoteRef/>
      </w:r>
      <w:r>
        <w:t xml:space="preserve"> </w:t>
      </w:r>
      <w:r w:rsidRPr="0066592A">
        <w:rPr>
          <w:rFonts w:cstheme="minorHAnsi"/>
        </w:rPr>
        <w:t xml:space="preserve">Example of competent </w:t>
      </w:r>
      <w:r w:rsidR="0066592A" w:rsidRPr="0066592A">
        <w:rPr>
          <w:rFonts w:cstheme="minorHAnsi"/>
        </w:rPr>
        <w:t xml:space="preserve">public </w:t>
      </w:r>
      <w:r w:rsidRPr="0066592A">
        <w:rPr>
          <w:rFonts w:cstheme="minorHAnsi"/>
        </w:rPr>
        <w:t xml:space="preserve">authority in the </w:t>
      </w:r>
      <w:r w:rsidRPr="003130C4">
        <w:rPr>
          <w:rFonts w:cstheme="minorHAnsi"/>
        </w:rPr>
        <w:t>in the sphere of architecture, construction, territory improvement, renovation</w:t>
      </w:r>
      <w:r w:rsidR="0066592A" w:rsidRPr="0066592A">
        <w:rPr>
          <w:rFonts w:cstheme="minorHAnsi"/>
        </w:rPr>
        <w:t xml:space="preserve"> - </w:t>
      </w:r>
      <w:r w:rsidRPr="003130C4">
        <w:rPr>
          <w:rFonts w:cstheme="minorHAnsi"/>
        </w:rPr>
        <w:t>respective committee/division/department responsible for these spheres of the corresponding Executive Committee according to the competence and characteristics of planned works and object</w:t>
      </w:r>
      <w:r w:rsidR="0066592A" w:rsidRPr="0066592A">
        <w:rPr>
          <w:rFonts w:cstheme="minorHAnsi"/>
        </w:rPr>
        <w:t xml:space="preserve">. Example of the competent public authority </w:t>
      </w:r>
      <w:r w:rsidR="0066592A" w:rsidRPr="003130C4">
        <w:rPr>
          <w:rFonts w:cstheme="minorHAnsi"/>
        </w:rPr>
        <w:t>in the sphere of emergency situations in case of fire alarm or fire extinguishing systems - respective Minsk City or respective Oblast Directorates of the Ministry of Emergency Situations according to the competence. Example of the competent public authority in the sphere of internal affairs in case of technical means of organization of road traffic - respective Oblast or District Unit of State Automobile Inspection of the Ministry for Internal Affairs according to the competence. Example of the competent public authority in the sphere of internal affairs in case of video surveillance systems, intrusion alarm systems - City or Oblast Directorates of the Guard Department of the Ministry for Internal Affairs according to the competence.</w:t>
      </w:r>
    </w:p>
  </w:footnote>
  <w:footnote w:id="2">
    <w:p w:rsidR="000E34AC" w:rsidRPr="009A01AB" w:rsidRDefault="000E34AC" w:rsidP="000E34AC">
      <w:pPr>
        <w:pStyle w:val="FootnoteText"/>
        <w:jc w:val="both"/>
        <w:rPr>
          <w:rFonts w:cstheme="minorHAnsi"/>
          <w:lang w:val="en-US"/>
        </w:rPr>
      </w:pPr>
      <w:r>
        <w:rPr>
          <w:rStyle w:val="FootnoteReference"/>
        </w:rPr>
        <w:footnoteRef/>
      </w:r>
      <w:r>
        <w:rPr>
          <w:rFonts w:cstheme="minorHAnsi"/>
        </w:rPr>
        <w:t>See footnote 1</w:t>
      </w:r>
      <w:r w:rsidRPr="009A01AB">
        <w:rPr>
          <w:rFonts w:cstheme="minorHAns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36EE1"/>
    <w:multiLevelType w:val="hybridMultilevel"/>
    <w:tmpl w:val="A41C5AE2"/>
    <w:lvl w:ilvl="0" w:tplc="3CD663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9A27B9"/>
    <w:multiLevelType w:val="hybridMultilevel"/>
    <w:tmpl w:val="D41E1224"/>
    <w:lvl w:ilvl="0" w:tplc="38CC36EE">
      <w:start w:val="1"/>
      <w:numFmt w:val="bullet"/>
      <w:lvlText w:val="­"/>
      <w:lvlJc w:val="left"/>
      <w:pPr>
        <w:ind w:left="1495" w:hanging="360"/>
      </w:pPr>
      <w:rPr>
        <w:rFonts w:ascii="Courier New" w:hAnsi="Courier New" w:hint="default"/>
      </w:rPr>
    </w:lvl>
    <w:lvl w:ilvl="1" w:tplc="04260003">
      <w:start w:val="1"/>
      <w:numFmt w:val="decimal"/>
      <w:lvlText w:val="%2."/>
      <w:lvlJc w:val="left"/>
      <w:pPr>
        <w:tabs>
          <w:tab w:val="num" w:pos="1440"/>
        </w:tabs>
        <w:ind w:left="1440" w:hanging="360"/>
      </w:pPr>
    </w:lvl>
    <w:lvl w:ilvl="2" w:tplc="55BEC30C">
      <w:start w:val="1"/>
      <w:numFmt w:val="decimal"/>
      <w:lvlText w:val="%3."/>
      <w:lvlJc w:val="left"/>
      <w:pPr>
        <w:tabs>
          <w:tab w:val="num" w:pos="2160"/>
        </w:tabs>
        <w:ind w:left="2160" w:hanging="360"/>
      </w:pPr>
      <w:rPr>
        <w:rFonts w:asciiTheme="minorHAnsi" w:hAnsiTheme="minorHAnsi" w:hint="default"/>
        <w:b w:val="0"/>
        <w:sz w:val="22"/>
        <w:szCs w:val="22"/>
      </w:rPr>
    </w:lvl>
    <w:lvl w:ilvl="3" w:tplc="B8868C42">
      <w:start w:val="1"/>
      <w:numFmt w:val="lowerLetter"/>
      <w:lvlText w:val="%4."/>
      <w:lvlJc w:val="left"/>
      <w:pPr>
        <w:tabs>
          <w:tab w:val="num" w:pos="2880"/>
        </w:tabs>
        <w:ind w:left="2880" w:hanging="360"/>
      </w:pPr>
      <w:rPr>
        <w:rFonts w:asciiTheme="minorHAnsi" w:eastAsia="Times New Roman" w:hAnsiTheme="minorHAnsi" w:cs="Arial"/>
      </w:r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 w15:restartNumberingAfterBreak="0">
    <w:nsid w:val="3109657B"/>
    <w:multiLevelType w:val="hybridMultilevel"/>
    <w:tmpl w:val="220EE6AE"/>
    <w:lvl w:ilvl="0" w:tplc="18167954">
      <w:start w:val="1"/>
      <w:numFmt w:val="decimal"/>
      <w:lvlText w:val="%1."/>
      <w:lvlJc w:val="left"/>
      <w:pPr>
        <w:ind w:left="720" w:hanging="360"/>
      </w:pPr>
      <w:rPr>
        <w:sz w:val="22"/>
        <w:szCs w:val="22"/>
      </w:rPr>
    </w:lvl>
    <w:lvl w:ilvl="1" w:tplc="485C7EA4">
      <w:start w:val="1"/>
      <w:numFmt w:val="lowerLetter"/>
      <w:lvlText w:val="%2."/>
      <w:lvlJc w:val="left"/>
      <w:pPr>
        <w:ind w:left="1440" w:hanging="360"/>
      </w:pPr>
      <w:rPr>
        <w:sz w:val="22"/>
        <w:szCs w:val="22"/>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760A355A"/>
    <w:multiLevelType w:val="hybridMultilevel"/>
    <w:tmpl w:val="125CB75A"/>
    <w:lvl w:ilvl="0" w:tplc="78C6C5CC">
      <w:start w:val="1"/>
      <w:numFmt w:val="upp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70E"/>
    <w:rsid w:val="00034AA6"/>
    <w:rsid w:val="000705F6"/>
    <w:rsid w:val="000C72BB"/>
    <w:rsid w:val="000E34AC"/>
    <w:rsid w:val="000E43BC"/>
    <w:rsid w:val="001132F0"/>
    <w:rsid w:val="00147D22"/>
    <w:rsid w:val="001B1EFB"/>
    <w:rsid w:val="001F5B01"/>
    <w:rsid w:val="00206F77"/>
    <w:rsid w:val="0021500B"/>
    <w:rsid w:val="00270F95"/>
    <w:rsid w:val="002C6E10"/>
    <w:rsid w:val="003130C4"/>
    <w:rsid w:val="00341E6A"/>
    <w:rsid w:val="003A116B"/>
    <w:rsid w:val="00401576"/>
    <w:rsid w:val="00412EDE"/>
    <w:rsid w:val="004559F3"/>
    <w:rsid w:val="004A121C"/>
    <w:rsid w:val="004A694B"/>
    <w:rsid w:val="00576238"/>
    <w:rsid w:val="005C72BD"/>
    <w:rsid w:val="0066592A"/>
    <w:rsid w:val="006A06B8"/>
    <w:rsid w:val="00743428"/>
    <w:rsid w:val="00771025"/>
    <w:rsid w:val="0077153D"/>
    <w:rsid w:val="00775F1B"/>
    <w:rsid w:val="00777514"/>
    <w:rsid w:val="007D41FF"/>
    <w:rsid w:val="00832EBB"/>
    <w:rsid w:val="00884E11"/>
    <w:rsid w:val="00896A1D"/>
    <w:rsid w:val="008A6942"/>
    <w:rsid w:val="00900B77"/>
    <w:rsid w:val="00917891"/>
    <w:rsid w:val="00973B1B"/>
    <w:rsid w:val="00982A5A"/>
    <w:rsid w:val="00A10D14"/>
    <w:rsid w:val="00A126BD"/>
    <w:rsid w:val="00A418AD"/>
    <w:rsid w:val="00A744F7"/>
    <w:rsid w:val="00AD338A"/>
    <w:rsid w:val="00AE6E20"/>
    <w:rsid w:val="00B21E92"/>
    <w:rsid w:val="00B42DE0"/>
    <w:rsid w:val="00B4721E"/>
    <w:rsid w:val="00B92CCF"/>
    <w:rsid w:val="00BC228B"/>
    <w:rsid w:val="00BF13A1"/>
    <w:rsid w:val="00C17D75"/>
    <w:rsid w:val="00C30AA7"/>
    <w:rsid w:val="00C62BA1"/>
    <w:rsid w:val="00C750C9"/>
    <w:rsid w:val="00C80AAB"/>
    <w:rsid w:val="00C94B65"/>
    <w:rsid w:val="00CD5CC5"/>
    <w:rsid w:val="00D013DB"/>
    <w:rsid w:val="00D117A6"/>
    <w:rsid w:val="00D24C8B"/>
    <w:rsid w:val="00D44952"/>
    <w:rsid w:val="00D56509"/>
    <w:rsid w:val="00D66720"/>
    <w:rsid w:val="00D72105"/>
    <w:rsid w:val="00D87F62"/>
    <w:rsid w:val="00DB670E"/>
    <w:rsid w:val="00DE7507"/>
    <w:rsid w:val="00E17927"/>
    <w:rsid w:val="00E51ED3"/>
    <w:rsid w:val="00E57FF0"/>
    <w:rsid w:val="00E81C41"/>
    <w:rsid w:val="00F062DF"/>
    <w:rsid w:val="00F83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A4CFD"/>
  <w15:docId w15:val="{54B0F2BC-BCAC-4129-B870-2BB21B23A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4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43428"/>
    <w:pPr>
      <w:spacing w:after="240" w:line="240" w:lineRule="auto"/>
      <w:ind w:left="720"/>
      <w:contextualSpacing/>
      <w:jc w:val="both"/>
    </w:pPr>
    <w:rPr>
      <w:rFonts w:ascii="Times New Roman" w:eastAsia="Times New Roman" w:hAnsi="Times New Roman" w:cs="Times New Roman"/>
      <w:sz w:val="24"/>
      <w:szCs w:val="20"/>
    </w:rPr>
  </w:style>
  <w:style w:type="character" w:customStyle="1" w:styleId="ListParagraphChar">
    <w:name w:val="List Paragraph Char"/>
    <w:link w:val="ListParagraph"/>
    <w:uiPriority w:val="34"/>
    <w:locked/>
    <w:rsid w:val="00743428"/>
    <w:rPr>
      <w:rFonts w:ascii="Times New Roman" w:eastAsia="Times New Roman" w:hAnsi="Times New Roman" w:cs="Times New Roman"/>
      <w:sz w:val="24"/>
      <w:szCs w:val="20"/>
      <w:lang w:val="en-GB"/>
    </w:rPr>
  </w:style>
  <w:style w:type="paragraph" w:styleId="PlainText">
    <w:name w:val="Plain Text"/>
    <w:basedOn w:val="Normal"/>
    <w:link w:val="PlainTextChar"/>
    <w:uiPriority w:val="99"/>
    <w:unhideWhenUsed/>
    <w:rsid w:val="00743428"/>
    <w:pPr>
      <w:spacing w:after="0" w:line="240" w:lineRule="auto"/>
    </w:pPr>
    <w:rPr>
      <w:rFonts w:ascii="Calibri" w:eastAsia="Calibri" w:hAnsi="Calibri" w:cs="Times New Roman"/>
      <w:szCs w:val="21"/>
      <w:lang w:val="en-US"/>
    </w:rPr>
  </w:style>
  <w:style w:type="character" w:customStyle="1" w:styleId="PlainTextChar">
    <w:name w:val="Plain Text Char"/>
    <w:basedOn w:val="DefaultParagraphFont"/>
    <w:link w:val="PlainText"/>
    <w:uiPriority w:val="99"/>
    <w:rsid w:val="00743428"/>
    <w:rPr>
      <w:rFonts w:ascii="Calibri" w:eastAsia="Calibri" w:hAnsi="Calibri" w:cs="Times New Roman"/>
      <w:szCs w:val="21"/>
    </w:rPr>
  </w:style>
  <w:style w:type="character" w:customStyle="1" w:styleId="number">
    <w:name w:val="number"/>
    <w:rsid w:val="00743428"/>
  </w:style>
  <w:style w:type="character" w:customStyle="1" w:styleId="apple-converted-space">
    <w:name w:val="apple-converted-space"/>
    <w:rsid w:val="00743428"/>
  </w:style>
  <w:style w:type="paragraph" w:styleId="BalloonText">
    <w:name w:val="Balloon Text"/>
    <w:basedOn w:val="Normal"/>
    <w:link w:val="BalloonTextChar"/>
    <w:uiPriority w:val="99"/>
    <w:semiHidden/>
    <w:unhideWhenUsed/>
    <w:rsid w:val="00BC22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28B"/>
    <w:rPr>
      <w:rFonts w:ascii="Tahoma" w:hAnsi="Tahoma" w:cs="Tahoma"/>
      <w:sz w:val="16"/>
      <w:szCs w:val="16"/>
      <w:lang w:val="en-GB"/>
    </w:rPr>
  </w:style>
  <w:style w:type="paragraph" w:styleId="Header">
    <w:name w:val="header"/>
    <w:basedOn w:val="Normal"/>
    <w:link w:val="HeaderChar"/>
    <w:uiPriority w:val="99"/>
    <w:unhideWhenUsed/>
    <w:rsid w:val="00AD33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38A"/>
    <w:rPr>
      <w:lang w:val="en-GB"/>
    </w:rPr>
  </w:style>
  <w:style w:type="paragraph" w:styleId="Footer">
    <w:name w:val="footer"/>
    <w:basedOn w:val="Normal"/>
    <w:link w:val="FooterChar"/>
    <w:uiPriority w:val="99"/>
    <w:unhideWhenUsed/>
    <w:rsid w:val="00AD33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38A"/>
    <w:rPr>
      <w:lang w:val="en-GB"/>
    </w:rPr>
  </w:style>
  <w:style w:type="paragraph" w:styleId="FootnoteText">
    <w:name w:val="footnote text"/>
    <w:basedOn w:val="Normal"/>
    <w:link w:val="FootnoteTextChar"/>
    <w:uiPriority w:val="99"/>
    <w:semiHidden/>
    <w:unhideWhenUsed/>
    <w:rsid w:val="00C17D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7D75"/>
    <w:rPr>
      <w:sz w:val="20"/>
      <w:szCs w:val="20"/>
      <w:lang w:val="en-GB"/>
    </w:rPr>
  </w:style>
  <w:style w:type="character" w:styleId="FootnoteReference">
    <w:name w:val="footnote reference"/>
    <w:basedOn w:val="DefaultParagraphFont"/>
    <w:uiPriority w:val="99"/>
    <w:semiHidden/>
    <w:unhideWhenUsed/>
    <w:rsid w:val="00C17D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D517F-DB99-4849-B4EA-690B69011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9451</Words>
  <Characters>5388</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Admin2</cp:lastModifiedBy>
  <cp:revision>4</cp:revision>
  <cp:lastPrinted>2017-10-28T14:40:00Z</cp:lastPrinted>
  <dcterms:created xsi:type="dcterms:W3CDTF">2019-03-18T05:54:00Z</dcterms:created>
  <dcterms:modified xsi:type="dcterms:W3CDTF">2019-03-18T08:08:00Z</dcterms:modified>
</cp:coreProperties>
</file>